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bookmarkStart w:id="0" w:name="_GoBack"/>
    <w:bookmarkEnd w:id="0"/>
    <w:p w14:paraId="1099B8EB" w14:textId="2E5EA4A0" w:rsidR="000655BB" w:rsidRPr="0052548E" w:rsidRDefault="00AB28B9" w:rsidP="00AE04E6">
      <w:pPr>
        <w:tabs>
          <w:tab w:val="center" w:pos="4536"/>
          <w:tab w:val="right" w:pos="9214"/>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0655BB" w:rsidRPr="009610D7">
        <w:rPr>
          <w:rFonts w:ascii="Arial" w:hAnsi="Arial" w:cs="Arial"/>
          <w:b/>
          <w:bCs/>
          <w:sz w:val="28"/>
        </w:rPr>
        <w:t>3GPP TSG RAN WG1 #10</w:t>
      </w:r>
      <w:r w:rsidR="00A75D1F">
        <w:rPr>
          <w:rFonts w:ascii="Arial" w:hAnsi="Arial" w:cs="Arial" w:hint="eastAsia"/>
          <w:b/>
          <w:bCs/>
          <w:sz w:val="28"/>
          <w:lang w:eastAsia="zh-CN"/>
        </w:rPr>
        <w:t>9</w:t>
      </w:r>
      <w:r w:rsidR="000655BB" w:rsidRPr="009610D7">
        <w:rPr>
          <w:rFonts w:ascii="Arial" w:hAnsi="Arial" w:cs="Arial"/>
          <w:b/>
          <w:bCs/>
          <w:sz w:val="28"/>
        </w:rPr>
        <w:t>-e</w:t>
      </w:r>
      <w:r w:rsidR="000655BB" w:rsidRPr="009610D7">
        <w:rPr>
          <w:rFonts w:ascii="Arial" w:hAnsi="Arial" w:cs="Arial"/>
          <w:b/>
          <w:bCs/>
          <w:sz w:val="28"/>
        </w:rPr>
        <w:tab/>
      </w:r>
      <w:r w:rsidR="000655BB" w:rsidRPr="009610D7">
        <w:rPr>
          <w:rFonts w:ascii="Arial" w:hAnsi="Arial" w:cs="Arial"/>
          <w:b/>
          <w:bCs/>
          <w:sz w:val="28"/>
        </w:rPr>
        <w:tab/>
      </w:r>
      <w:r w:rsidR="000655BB" w:rsidRPr="00E524D0">
        <w:rPr>
          <w:rFonts w:ascii="Arial" w:hAnsi="Arial" w:cs="Arial"/>
          <w:b/>
          <w:bCs/>
          <w:sz w:val="28"/>
        </w:rPr>
        <w:t>R1-</w:t>
      </w:r>
      <w:r w:rsidR="002C2F77" w:rsidRPr="002C2F77">
        <w:rPr>
          <w:rFonts w:ascii="Arial" w:hAnsi="Arial" w:cs="Arial"/>
          <w:b/>
          <w:bCs/>
          <w:sz w:val="28"/>
        </w:rPr>
        <w:t>22</w:t>
      </w:r>
      <w:r w:rsidR="00D2708D" w:rsidRPr="00D2708D">
        <w:rPr>
          <w:rFonts w:ascii="Arial" w:hAnsi="Arial" w:cs="Arial"/>
          <w:b/>
          <w:bCs/>
          <w:sz w:val="28"/>
          <w:lang w:eastAsia="zh-CN"/>
        </w:rPr>
        <w:t>03320</w:t>
      </w:r>
    </w:p>
    <w:p w14:paraId="7457D1C1" w14:textId="79382C8E" w:rsidR="000655BB" w:rsidRPr="009513AC" w:rsidRDefault="008B20A9" w:rsidP="000655BB">
      <w:pPr>
        <w:tabs>
          <w:tab w:val="center" w:pos="4536"/>
          <w:tab w:val="right" w:pos="9072"/>
        </w:tabs>
        <w:rPr>
          <w:rFonts w:ascii="Arial" w:eastAsia="MS Mincho" w:hAnsi="Arial" w:cs="Arial"/>
          <w:b/>
          <w:bCs/>
          <w:sz w:val="28"/>
          <w:lang w:eastAsia="ja-JP"/>
        </w:rPr>
      </w:pPr>
      <w:r>
        <w:rPr>
          <w:rFonts w:ascii="Arial" w:hAnsi="Arial" w:cs="Arial"/>
          <w:b/>
          <w:bCs/>
          <w:sz w:val="28"/>
          <w:lang w:eastAsia="ja-JP"/>
        </w:rPr>
        <w:t xml:space="preserve">e-Meeting, May </w:t>
      </w:r>
      <w:r w:rsidRPr="006F25B8">
        <w:rPr>
          <w:rFonts w:ascii="Arial" w:eastAsia="MS Mincho" w:hAnsi="Arial" w:cs="Arial" w:hint="eastAsia"/>
          <w:b/>
          <w:bCs/>
          <w:sz w:val="28"/>
          <w:lang w:eastAsia="ja-JP"/>
        </w:rPr>
        <w:t>9</w:t>
      </w:r>
      <w:r w:rsidRPr="006F25B8">
        <w:rPr>
          <w:rFonts w:ascii="Arial" w:hAnsi="Arial" w:cs="Arial"/>
          <w:b/>
          <w:bCs/>
          <w:sz w:val="28"/>
          <w:lang w:eastAsia="ja-JP"/>
        </w:rPr>
        <w:t>th</w:t>
      </w:r>
      <w:r>
        <w:rPr>
          <w:rFonts w:ascii="Arial" w:hAnsi="Arial" w:cs="Arial"/>
          <w:b/>
          <w:bCs/>
          <w:sz w:val="28"/>
          <w:lang w:eastAsia="ja-JP"/>
        </w:rPr>
        <w:t xml:space="preserve"> – </w:t>
      </w:r>
      <w:r w:rsidRPr="006F25B8">
        <w:rPr>
          <w:rFonts w:ascii="Arial" w:eastAsia="MS Mincho" w:hAnsi="Arial" w:cs="Arial" w:hint="eastAsia"/>
          <w:b/>
          <w:bCs/>
          <w:sz w:val="28"/>
          <w:lang w:eastAsia="ja-JP"/>
        </w:rPr>
        <w:t>20</w:t>
      </w:r>
      <w:r w:rsidRPr="006F25B8">
        <w:rPr>
          <w:rFonts w:ascii="Arial" w:hAnsi="Arial" w:cs="Arial"/>
          <w:b/>
          <w:bCs/>
          <w:sz w:val="28"/>
          <w:lang w:eastAsia="ja-JP"/>
        </w:rPr>
        <w:t>th</w:t>
      </w:r>
      <w:r>
        <w:rPr>
          <w:rFonts w:ascii="Arial" w:hAnsi="Arial" w:cs="Arial"/>
          <w:b/>
          <w:bCs/>
          <w:sz w:val="28"/>
          <w:lang w:eastAsia="ja-JP"/>
        </w:rPr>
        <w:t>, 202</w:t>
      </w:r>
      <w:r w:rsidRPr="005F56E9">
        <w:rPr>
          <w:rFonts w:ascii="Arial" w:hAnsi="Arial" w:cs="Arial" w:hint="eastAsia"/>
          <w:b/>
          <w:bCs/>
          <w:sz w:val="28"/>
          <w:lang w:eastAsia="ja-JP"/>
        </w:rPr>
        <w:t>2</w:t>
      </w:r>
    </w:p>
    <w:p w14:paraId="5AAF9951" w14:textId="4FC9B0AE" w:rsidR="003C346D" w:rsidRPr="00DC313B" w:rsidRDefault="00F44D32" w:rsidP="000655BB">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A75D1F">
        <w:rPr>
          <w:rFonts w:hint="eastAsia"/>
          <w:b/>
          <w:lang w:eastAsia="zh-CN"/>
        </w:rPr>
        <w:t>9.1.1.1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293A096" w:rsidR="003C346D" w:rsidRPr="00447E0C" w:rsidRDefault="003C346D" w:rsidP="003C346D">
      <w:pPr>
        <w:spacing w:after="60"/>
        <w:ind w:left="1555" w:hanging="1555"/>
        <w:jc w:val="left"/>
        <w:rPr>
          <w:b/>
          <w:lang w:eastAsia="zh-CN"/>
        </w:rPr>
      </w:pPr>
      <w:r w:rsidRPr="00447E0C">
        <w:rPr>
          <w:b/>
        </w:rPr>
        <w:t>Title:</w:t>
      </w:r>
      <w:r w:rsidRPr="00447E0C">
        <w:rPr>
          <w:b/>
        </w:rPr>
        <w:tab/>
      </w:r>
      <w:r w:rsidR="002818AC" w:rsidRPr="002818AC">
        <w:rPr>
          <w:b/>
        </w:rPr>
        <w:t>Discussion on unified TCI framework extension for multi-TRP</w:t>
      </w:r>
    </w:p>
    <w:p w14:paraId="04B9FA05" w14:textId="652E2699"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75D1F">
        <w:rPr>
          <w:b/>
        </w:rPr>
        <w:t xml:space="preserve"> </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F7CB484" w:rsidR="00B552AD" w:rsidRDefault="00B552AD" w:rsidP="009D47B0">
      <w:pPr>
        <w:pStyle w:val="1"/>
        <w:jc w:val="left"/>
        <w:rPr>
          <w:lang w:eastAsia="zh-CN"/>
        </w:rPr>
      </w:pPr>
      <w:r>
        <w:rPr>
          <w:lang w:eastAsia="zh-CN"/>
        </w:rPr>
        <w:t>Introduction</w:t>
      </w:r>
    </w:p>
    <w:p w14:paraId="6E262304" w14:textId="7FDE6590" w:rsidR="00A75D1F" w:rsidRPr="00A75D1F" w:rsidRDefault="00A75D1F" w:rsidP="00A75D1F">
      <w:pPr>
        <w:rPr>
          <w:lang w:eastAsia="zh-CN"/>
        </w:rPr>
      </w:pPr>
      <w:r>
        <w:rPr>
          <w:lang w:eastAsia="zh-CN"/>
        </w:rPr>
        <w:t>I</w:t>
      </w:r>
      <w:r>
        <w:rPr>
          <w:rFonts w:hint="eastAsia"/>
          <w:lang w:eastAsia="zh-CN"/>
        </w:rPr>
        <w:t>n</w:t>
      </w:r>
      <w:r>
        <w:rPr>
          <w:lang w:eastAsia="zh-CN"/>
        </w:rPr>
        <w:t xml:space="preserve"> </w:t>
      </w:r>
      <w:r w:rsidR="00F20E23">
        <w:rPr>
          <w:lang w:eastAsia="zh-CN"/>
        </w:rPr>
        <w:t>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Pr>
          <w:lang w:eastAsia="zh-CN"/>
        </w:rPr>
        <w:t xml:space="preserve">TRP </w:t>
      </w:r>
      <w:r>
        <w:rPr>
          <w:rFonts w:hint="eastAsia"/>
          <w:lang w:eastAsia="zh-CN"/>
        </w:rPr>
        <w:t>ha</w:t>
      </w:r>
      <w:r w:rsidR="00071255">
        <w:rPr>
          <w:rFonts w:hint="eastAsia"/>
          <w:lang w:eastAsia="zh-CN"/>
        </w:rPr>
        <w:t>ve</w:t>
      </w:r>
      <w:r>
        <w:rPr>
          <w:lang w:eastAsia="zh-CN"/>
        </w:rPr>
        <w:t xml:space="preserve"> </w:t>
      </w:r>
      <w:r>
        <w:rPr>
          <w:rFonts w:hint="eastAsia"/>
          <w:lang w:eastAsia="zh-CN"/>
        </w:rPr>
        <w:t>been</w:t>
      </w:r>
      <w:r>
        <w:rPr>
          <w:lang w:eastAsia="zh-CN"/>
        </w:rPr>
        <w:t xml:space="preserve"> </w:t>
      </w:r>
      <w:r>
        <w:rPr>
          <w:rFonts w:hint="eastAsia"/>
          <w:lang w:eastAsia="zh-CN"/>
        </w:rPr>
        <w:t>agreed</w:t>
      </w:r>
      <w:r w:rsidR="00F20E23">
        <w:rPr>
          <w:lang w:eastAsia="zh-CN"/>
        </w:rPr>
        <w:t xml:space="preserve"> [1]</w:t>
      </w:r>
      <w:r>
        <w:rPr>
          <w:rFonts w:hint="eastAsia"/>
          <w:lang w:eastAsia="zh-CN"/>
        </w:rPr>
        <w:t>.</w:t>
      </w:r>
    </w:p>
    <w:tbl>
      <w:tblPr>
        <w:tblStyle w:val="ad"/>
        <w:tblW w:w="0" w:type="auto"/>
        <w:tblLook w:val="04A0" w:firstRow="1" w:lastRow="0" w:firstColumn="1" w:lastColumn="0" w:noHBand="0" w:noVBand="1"/>
      </w:tblPr>
      <w:tblGrid>
        <w:gridCol w:w="9307"/>
      </w:tblGrid>
      <w:tr w:rsidR="00A75D1F" w14:paraId="3608D7B0" w14:textId="77777777" w:rsidTr="00A75D1F">
        <w:tc>
          <w:tcPr>
            <w:tcW w:w="13944" w:type="dxa"/>
          </w:tcPr>
          <w:p w14:paraId="05236F52" w14:textId="7ACE4667" w:rsidR="00A75D1F" w:rsidRPr="00A75D1F" w:rsidRDefault="00A75D1F" w:rsidP="00A75D1F">
            <w:pPr>
              <w:pStyle w:val="af2"/>
              <w:numPr>
                <w:ilvl w:val="0"/>
                <w:numId w:val="24"/>
              </w:numPr>
              <w:ind w:firstLineChars="0"/>
              <w:rPr>
                <w:lang w:eastAsia="zh-CN"/>
              </w:rPr>
            </w:pPr>
            <w:r w:rsidRPr="00744550">
              <w:rPr>
                <w:highlight w:val="yellow"/>
                <w:lang w:eastAsia="zh-CN"/>
              </w:rPr>
              <w:t>Specify extension of Rel-17 Unified TCI framework for indication of multiple DL and UL TCI states focusing on multi-TRP use case, using Rel-17 unified TCI framework</w:t>
            </w:r>
            <w:r w:rsidRPr="00A75D1F">
              <w:rPr>
                <w:lang w:eastAsia="zh-CN"/>
              </w:rPr>
              <w:t>.</w:t>
            </w:r>
          </w:p>
          <w:p w14:paraId="2FD969F4" w14:textId="77777777" w:rsidR="00A75D1F" w:rsidRPr="001A63A9" w:rsidRDefault="00A75D1F" w:rsidP="00A75D1F">
            <w:pPr>
              <w:numPr>
                <w:ilvl w:val="0"/>
                <w:numId w:val="25"/>
              </w:numPr>
              <w:overflowPunct w:val="0"/>
              <w:spacing w:beforeLines="50" w:after="0"/>
              <w:textAlignment w:val="baseline"/>
              <w:rPr>
                <w:bCs/>
              </w:rPr>
            </w:pPr>
            <w:r w:rsidRPr="001A63A9">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C28DAE" w14:textId="77777777" w:rsidR="00A75D1F" w:rsidRPr="001A63A9" w:rsidRDefault="00A75D1F" w:rsidP="00A75D1F">
            <w:pPr>
              <w:numPr>
                <w:ilvl w:val="1"/>
                <w:numId w:val="18"/>
              </w:numPr>
              <w:overflowPunct w:val="0"/>
              <w:spacing w:beforeLines="50" w:after="0"/>
              <w:textAlignment w:val="baseline"/>
              <w:rPr>
                <w:bCs/>
              </w:rPr>
            </w:pPr>
            <w:r w:rsidRPr="001A63A9">
              <w:rPr>
                <w:bCs/>
              </w:rPr>
              <w:t>UL precoding indication for PUSCH, where no new codebook is introduced for multi-panel simultaneous transmission</w:t>
            </w:r>
          </w:p>
          <w:p w14:paraId="3CC23676" w14:textId="77777777" w:rsidR="00A75D1F" w:rsidRPr="001A63A9" w:rsidRDefault="00A75D1F" w:rsidP="00A75D1F">
            <w:pPr>
              <w:numPr>
                <w:ilvl w:val="2"/>
                <w:numId w:val="20"/>
              </w:numPr>
              <w:tabs>
                <w:tab w:val="left" w:pos="1418"/>
              </w:tabs>
              <w:overflowPunct w:val="0"/>
              <w:spacing w:beforeLines="50" w:after="0"/>
              <w:textAlignment w:val="baseline"/>
              <w:rPr>
                <w:bCs/>
              </w:rPr>
            </w:pPr>
            <w:r w:rsidRPr="001A63A9">
              <w:rPr>
                <w:bCs/>
              </w:rPr>
              <w:t>The total number of layers is up to four across all panels and total number of codewords is up to two across all panels, considering single DCI and multi-DCI based multi-TRP operation.</w:t>
            </w:r>
          </w:p>
          <w:p w14:paraId="01B01614" w14:textId="77777777" w:rsidR="00A75D1F" w:rsidRPr="001A63A9" w:rsidRDefault="00A75D1F" w:rsidP="00A75D1F">
            <w:pPr>
              <w:numPr>
                <w:ilvl w:val="1"/>
                <w:numId w:val="19"/>
              </w:numPr>
              <w:overflowPunct w:val="0"/>
              <w:spacing w:beforeLines="50" w:after="0"/>
              <w:textAlignment w:val="baseline"/>
              <w:rPr>
                <w:bCs/>
              </w:rPr>
            </w:pPr>
            <w:r w:rsidRPr="001A63A9">
              <w:rPr>
                <w:bCs/>
              </w:rPr>
              <w:t>UL beam indication for PUCCH/PUSCH, where unified TCI framework extension in objective 2 is assumed, considering single DCI and multi-DCI based multi-TRP operation</w:t>
            </w:r>
          </w:p>
          <w:p w14:paraId="5B4B9C22" w14:textId="77777777" w:rsidR="00A75D1F" w:rsidRPr="001A63A9" w:rsidRDefault="00A75D1F" w:rsidP="00A75D1F">
            <w:pPr>
              <w:numPr>
                <w:ilvl w:val="2"/>
                <w:numId w:val="21"/>
              </w:numPr>
              <w:overflowPunct w:val="0"/>
              <w:spacing w:beforeLines="50" w:after="0"/>
              <w:textAlignment w:val="baseline"/>
              <w:rPr>
                <w:bCs/>
              </w:rPr>
            </w:pPr>
            <w:r w:rsidRPr="001A63A9">
              <w:rPr>
                <w:bCs/>
              </w:rPr>
              <w:t>For the case of multi-DCI based multi-TRP operation, only PUSCH+PUSCH, or PUCCH+PUCCH is transmitted across two panels in a same CC.</w:t>
            </w:r>
          </w:p>
          <w:p w14:paraId="7EB1BE42" w14:textId="77777777" w:rsidR="00A75D1F" w:rsidRPr="00F9630A" w:rsidRDefault="00A75D1F" w:rsidP="00A75D1F">
            <w:pPr>
              <w:numPr>
                <w:ilvl w:val="0"/>
                <w:numId w:val="25"/>
              </w:numPr>
              <w:overflowPunct w:val="0"/>
              <w:spacing w:beforeLines="50" w:after="0"/>
              <w:textAlignment w:val="baseline"/>
              <w:rPr>
                <w:bCs/>
              </w:rPr>
            </w:pPr>
            <w:r w:rsidRPr="00F9630A">
              <w:rPr>
                <w:bCs/>
              </w:rPr>
              <w:t xml:space="preserve">Study, and if justified, specify the following </w:t>
            </w:r>
          </w:p>
          <w:p w14:paraId="03DCEF21" w14:textId="77777777" w:rsidR="00A75D1F" w:rsidRPr="00F9630A" w:rsidRDefault="00A75D1F" w:rsidP="00A75D1F">
            <w:pPr>
              <w:numPr>
                <w:ilvl w:val="1"/>
                <w:numId w:val="22"/>
              </w:numPr>
              <w:overflowPunct w:val="0"/>
              <w:spacing w:beforeLines="50" w:after="0"/>
              <w:textAlignment w:val="baseline"/>
              <w:rPr>
                <w:bCs/>
              </w:rPr>
            </w:pPr>
            <w:r>
              <w:rPr>
                <w:bCs/>
              </w:rPr>
              <w:t>T</w:t>
            </w:r>
            <w:r w:rsidRPr="00F9630A">
              <w:rPr>
                <w:bCs/>
              </w:rPr>
              <w:t xml:space="preserve">wo TAs for UL multi-DCI for multi-TRP operation </w:t>
            </w:r>
          </w:p>
          <w:p w14:paraId="4DCE6FEC" w14:textId="77777777" w:rsidR="00A75D1F" w:rsidRPr="00F9630A" w:rsidRDefault="00A75D1F" w:rsidP="00A75D1F">
            <w:pPr>
              <w:numPr>
                <w:ilvl w:val="1"/>
                <w:numId w:val="22"/>
              </w:numPr>
              <w:overflowPunct w:val="0"/>
              <w:spacing w:beforeLines="50" w:after="0"/>
              <w:textAlignment w:val="baseline"/>
              <w:rPr>
                <w:bCs/>
              </w:rPr>
            </w:pPr>
            <w:r w:rsidRPr="00D20267">
              <w:rPr>
                <w:bCs/>
                <w:highlight w:val="yellow"/>
              </w:rPr>
              <w:t>Power control for UL single DCI for multi-TRP operation</w:t>
            </w:r>
            <w:r w:rsidRPr="00F9630A">
              <w:rPr>
                <w:bCs/>
              </w:rPr>
              <w:t xml:space="preserve"> where unified TCI framework extension in objective 2 is assumed.</w:t>
            </w:r>
          </w:p>
          <w:p w14:paraId="398B74B3" w14:textId="03A88DA6" w:rsidR="00A75D1F" w:rsidRDefault="00A75D1F" w:rsidP="00A75D1F">
            <w:pPr>
              <w:pStyle w:val="af2"/>
              <w:ind w:left="420" w:firstLineChars="0" w:firstLine="0"/>
              <w:rPr>
                <w:lang w:eastAsia="zh-CN"/>
              </w:rPr>
            </w:pPr>
            <w:r w:rsidRPr="00F9630A">
              <w:rPr>
                <w:bCs/>
              </w:rPr>
              <w:t xml:space="preserve">For the case of simultaneous UL transmission from multiple panels, the operation will only be limited to the objective </w:t>
            </w:r>
            <w:r>
              <w:rPr>
                <w:bCs/>
              </w:rPr>
              <w:t>6 scenarios.</w:t>
            </w:r>
          </w:p>
        </w:tc>
      </w:tr>
    </w:tbl>
    <w:p w14:paraId="477B234E" w14:textId="09B14C76" w:rsidR="00A75D1F" w:rsidRPr="009C0DA1" w:rsidRDefault="00A75D1F" w:rsidP="00A75D1F">
      <w:pPr>
        <w:rPr>
          <w:lang w:eastAsia="zh-CN"/>
        </w:rPr>
      </w:pPr>
      <w:r>
        <w:rPr>
          <w:lang w:eastAsia="zh-CN"/>
        </w:rPr>
        <w:t xml:space="preserve">In this contribution, we provide some discussion on </w:t>
      </w:r>
      <w:r w:rsidR="002451CB">
        <w:rPr>
          <w:lang w:eastAsia="zh-CN"/>
        </w:rPr>
        <w:t xml:space="preserve">the </w:t>
      </w:r>
      <w:r w:rsidR="00211863">
        <w:rPr>
          <w:lang w:eastAsia="zh-CN"/>
        </w:rPr>
        <w:t xml:space="preserve">unified TCI framework extension for </w:t>
      </w:r>
      <w:r w:rsidR="002451CB">
        <w:rPr>
          <w:lang w:eastAsia="zh-CN"/>
        </w:rPr>
        <w:t>indication of multiple DL/UL TCI state</w:t>
      </w:r>
      <w:r w:rsidR="009C0DA1">
        <w:rPr>
          <w:lang w:eastAsia="zh-CN"/>
        </w:rPr>
        <w:t>s</w:t>
      </w:r>
      <w:r w:rsidR="001342FA">
        <w:rPr>
          <w:lang w:eastAsia="zh-CN"/>
        </w:rPr>
        <w:t xml:space="preserve"> </w:t>
      </w:r>
      <w:r w:rsidR="001342FA">
        <w:rPr>
          <w:rFonts w:hint="eastAsia"/>
          <w:lang w:eastAsia="zh-CN"/>
        </w:rPr>
        <w:t>and</w:t>
      </w:r>
      <w:r w:rsidR="001342FA">
        <w:rPr>
          <w:lang w:eastAsia="zh-CN"/>
        </w:rPr>
        <w:t xml:space="preserve"> </w:t>
      </w:r>
      <w:r w:rsidR="00DD7898">
        <w:rPr>
          <w:lang w:eastAsia="zh-CN"/>
        </w:rPr>
        <w:t>power control for UL single DCI.</w:t>
      </w:r>
    </w:p>
    <w:p w14:paraId="46BACBB7" w14:textId="44E74AD6" w:rsidR="003B6B45" w:rsidRDefault="00DD7898" w:rsidP="00804F14">
      <w:pPr>
        <w:pStyle w:val="1"/>
        <w:rPr>
          <w:lang w:eastAsia="zh-CN"/>
        </w:rPr>
      </w:pPr>
      <w:bookmarkStart w:id="1" w:name="_Ref494215420"/>
      <w:r>
        <w:rPr>
          <w:lang w:eastAsia="zh-CN"/>
        </w:rPr>
        <w:t>Discussion</w:t>
      </w:r>
    </w:p>
    <w:p w14:paraId="200E9C46" w14:textId="1E772DB6" w:rsidR="00BD51B6" w:rsidRPr="009560C1" w:rsidRDefault="00DD7898" w:rsidP="00BD51B6">
      <w:pPr>
        <w:pStyle w:val="2"/>
      </w:pPr>
      <w:r>
        <w:t>Extension for indication of multiple DL/UL TCI state</w:t>
      </w:r>
    </w:p>
    <w:p w14:paraId="3B9CD10E" w14:textId="07468821" w:rsidR="00FC39A5" w:rsidRPr="00CC1862" w:rsidRDefault="00BD51B6" w:rsidP="00BD51B6">
      <w:pPr>
        <w:rPr>
          <w:lang w:eastAsia="zh-CN"/>
        </w:rPr>
      </w:pPr>
      <w:r>
        <w:rPr>
          <w:rFonts w:hint="eastAsia"/>
          <w:lang w:eastAsia="zh-CN"/>
        </w:rPr>
        <w:t>I</w:t>
      </w:r>
      <w:r w:rsidR="00AC1A12">
        <w:rPr>
          <w:lang w:eastAsia="zh-CN"/>
        </w:rPr>
        <w:t>n Rel-17, the unified TCI frame</w:t>
      </w:r>
      <w:r>
        <w:rPr>
          <w:lang w:eastAsia="zh-CN"/>
        </w:rPr>
        <w:t xml:space="preserve">work has been defined, </w:t>
      </w:r>
      <w:r w:rsidR="00954FF2">
        <w:rPr>
          <w:lang w:eastAsia="zh-CN"/>
        </w:rPr>
        <w:t xml:space="preserve">and </w:t>
      </w:r>
      <w:r>
        <w:rPr>
          <w:lang w:eastAsia="zh-CN"/>
        </w:rPr>
        <w:t>beam</w:t>
      </w:r>
      <w:r w:rsidR="00954FF2">
        <w:rPr>
          <w:lang w:eastAsia="zh-CN"/>
        </w:rPr>
        <w:t>s</w:t>
      </w:r>
      <w:r>
        <w:rPr>
          <w:lang w:eastAsia="zh-CN"/>
        </w:rPr>
        <w:t xml:space="preserve"> for downlink and upl</w:t>
      </w:r>
      <w:r w:rsidR="002310F8">
        <w:rPr>
          <w:lang w:eastAsia="zh-CN"/>
        </w:rPr>
        <w:t>ink</w:t>
      </w:r>
      <w:r w:rsidR="001342FA">
        <w:rPr>
          <w:lang w:eastAsia="zh-CN"/>
        </w:rPr>
        <w:t xml:space="preserve"> </w:t>
      </w:r>
      <w:r w:rsidR="001342FA">
        <w:rPr>
          <w:rFonts w:hint="eastAsia"/>
          <w:lang w:eastAsia="zh-CN"/>
        </w:rPr>
        <w:t>transmission</w:t>
      </w:r>
      <w:r w:rsidR="002310F8">
        <w:rPr>
          <w:lang w:eastAsia="zh-CN"/>
        </w:rPr>
        <w:t xml:space="preserve"> are both based on T</w:t>
      </w:r>
      <w:r w:rsidR="00FC39A5">
        <w:rPr>
          <w:lang w:eastAsia="zh-CN"/>
        </w:rPr>
        <w:t>CI state</w:t>
      </w:r>
      <w:r w:rsidR="00954FF2">
        <w:rPr>
          <w:lang w:eastAsia="zh-CN"/>
        </w:rPr>
        <w:t xml:space="preserve"> indication</w:t>
      </w:r>
      <w:r w:rsidR="00FC39A5">
        <w:rPr>
          <w:rFonts w:hint="eastAsia"/>
          <w:lang w:eastAsia="zh-CN"/>
        </w:rPr>
        <w:t>.</w:t>
      </w:r>
      <w:r w:rsidR="00FC39A5">
        <w:rPr>
          <w:lang w:eastAsia="zh-CN"/>
        </w:rPr>
        <w:t xml:space="preserve"> </w:t>
      </w:r>
      <w:r w:rsidR="00954FF2">
        <w:rPr>
          <w:lang w:eastAsia="zh-CN"/>
        </w:rPr>
        <w:t xml:space="preserve">DL TCI state and UL </w:t>
      </w:r>
      <w:r w:rsidR="00FC39A5">
        <w:rPr>
          <w:lang w:eastAsia="zh-CN"/>
        </w:rPr>
        <w:t xml:space="preserve">TCI state can be used for DL </w:t>
      </w:r>
      <w:r w:rsidR="00FC39A5">
        <w:rPr>
          <w:rFonts w:hint="eastAsia"/>
          <w:lang w:eastAsia="zh-CN"/>
        </w:rPr>
        <w:t>and</w:t>
      </w:r>
      <w:r w:rsidR="00FC39A5">
        <w:rPr>
          <w:lang w:eastAsia="zh-CN"/>
        </w:rPr>
        <w:t xml:space="preserve"> UL </w:t>
      </w:r>
      <w:r w:rsidR="00FC39A5">
        <w:rPr>
          <w:rFonts w:hint="eastAsia"/>
          <w:lang w:eastAsia="zh-CN"/>
        </w:rPr>
        <w:t>transmission</w:t>
      </w:r>
      <w:r w:rsidR="00D36FAD">
        <w:rPr>
          <w:lang w:eastAsia="zh-CN"/>
        </w:rPr>
        <w:t>, respectively</w:t>
      </w:r>
      <w:r w:rsidR="00D36FAD">
        <w:rPr>
          <w:rFonts w:hint="eastAsia"/>
          <w:lang w:eastAsia="zh-CN"/>
        </w:rPr>
        <w:t>.</w:t>
      </w:r>
      <w:r w:rsidR="00AC1A12">
        <w:rPr>
          <w:lang w:eastAsia="zh-CN"/>
        </w:rPr>
        <w:t xml:space="preserve"> </w:t>
      </w:r>
      <w:r w:rsidR="00D36FAD">
        <w:rPr>
          <w:lang w:eastAsia="zh-CN"/>
        </w:rPr>
        <w:t>B</w:t>
      </w:r>
      <w:r w:rsidR="00FC39A5">
        <w:rPr>
          <w:rFonts w:hint="eastAsia"/>
          <w:lang w:eastAsia="zh-CN"/>
        </w:rPr>
        <w:t>esides</w:t>
      </w:r>
      <w:r w:rsidR="00954FF2">
        <w:rPr>
          <w:rFonts w:hint="eastAsia"/>
          <w:lang w:eastAsia="zh-CN"/>
        </w:rPr>
        <w:t>,</w:t>
      </w:r>
      <w:r w:rsidR="00954FF2">
        <w:rPr>
          <w:lang w:eastAsia="zh-CN"/>
        </w:rPr>
        <w:t xml:space="preserve"> </w:t>
      </w:r>
      <w:r w:rsidR="00D36FAD">
        <w:rPr>
          <w:rFonts w:hint="eastAsia"/>
          <w:lang w:eastAsia="zh-CN"/>
        </w:rPr>
        <w:t>wit</w:t>
      </w:r>
      <w:r w:rsidR="00D36FAD">
        <w:rPr>
          <w:lang w:eastAsia="zh-CN"/>
        </w:rPr>
        <w:t xml:space="preserve">h the assumption of </w:t>
      </w:r>
      <w:r w:rsidR="00FC39A5" w:rsidRPr="00FC39A5">
        <w:rPr>
          <w:lang w:eastAsia="zh-CN"/>
        </w:rPr>
        <w:t xml:space="preserve">beam correspondence, a joint TCI state can be used for DL reception and UL </w:t>
      </w:r>
      <w:r w:rsidR="00D36FAD" w:rsidRPr="00FC39A5">
        <w:rPr>
          <w:lang w:eastAsia="zh-CN"/>
        </w:rPr>
        <w:t>transmission. Specifically</w:t>
      </w:r>
      <w:r w:rsidR="00C7029B" w:rsidRPr="00C7029B">
        <w:rPr>
          <w:lang w:eastAsia="zh-CN"/>
        </w:rPr>
        <w:t xml:space="preserve">, whether a UE is to operate with joint TCI or separate DL/UL TCI is based </w:t>
      </w:r>
      <w:r w:rsidR="00C7029B" w:rsidRPr="00CC1862">
        <w:rPr>
          <w:lang w:eastAsia="zh-CN"/>
        </w:rPr>
        <w:t>on RRC signaling.</w:t>
      </w:r>
    </w:p>
    <w:p w14:paraId="40C998D5" w14:textId="173510E0" w:rsidR="005A4D4A" w:rsidRPr="00294803" w:rsidRDefault="00FC39A5" w:rsidP="001E3D25">
      <w:pPr>
        <w:rPr>
          <w:lang w:eastAsia="zh-CN"/>
        </w:rPr>
      </w:pPr>
      <w:r w:rsidRPr="00CC1862">
        <w:rPr>
          <w:lang w:eastAsia="zh-CN"/>
        </w:rPr>
        <w:t>In order to achieve the unified framework for</w:t>
      </w:r>
      <w:r w:rsidR="001437DB" w:rsidRPr="00CC1862">
        <w:rPr>
          <w:lang w:eastAsia="zh-CN"/>
        </w:rPr>
        <w:t xml:space="preserve"> TCI state </w:t>
      </w:r>
      <w:r w:rsidRPr="00CC1862">
        <w:rPr>
          <w:lang w:eastAsia="zh-CN"/>
        </w:rPr>
        <w:t>indication</w:t>
      </w:r>
      <w:r w:rsidR="00163DC7" w:rsidRPr="00CC1862">
        <w:rPr>
          <w:lang w:eastAsia="zh-CN"/>
        </w:rPr>
        <w:t xml:space="preserve"> of data and control</w:t>
      </w:r>
      <w:r w:rsidR="00954FF2" w:rsidRPr="00CC1862">
        <w:rPr>
          <w:lang w:eastAsia="zh-CN"/>
        </w:rPr>
        <w:t xml:space="preserve"> channel</w:t>
      </w:r>
      <w:r w:rsidR="00163DC7" w:rsidRPr="00CC1862">
        <w:rPr>
          <w:lang w:eastAsia="zh-CN"/>
        </w:rPr>
        <w:t xml:space="preserve"> for DL and UL,</w:t>
      </w:r>
      <w:r w:rsidR="000F7DED" w:rsidRPr="00CC1862">
        <w:rPr>
          <w:lang w:eastAsia="zh-CN"/>
        </w:rPr>
        <w:t xml:space="preserve"> a TCI state indication m</w:t>
      </w:r>
      <w:r w:rsidR="009374F4" w:rsidRPr="00AE04E6">
        <w:rPr>
          <w:lang w:eastAsia="zh-CN"/>
        </w:rPr>
        <w:t>echanism is introduced in Rel-17</w:t>
      </w:r>
      <w:r w:rsidR="000F7DED" w:rsidRPr="00CC1862">
        <w:rPr>
          <w:lang w:eastAsia="zh-CN"/>
        </w:rPr>
        <w:t xml:space="preserve"> as shown in Figure 1.</w:t>
      </w:r>
      <w:r w:rsidR="001342FA" w:rsidRPr="00CC1862">
        <w:rPr>
          <w:lang w:eastAsia="zh-CN"/>
        </w:rPr>
        <w:t xml:space="preserve"> </w:t>
      </w:r>
      <w:r w:rsidR="000F7DED" w:rsidRPr="00CC1862">
        <w:rPr>
          <w:lang w:eastAsia="zh-CN"/>
        </w:rPr>
        <w:t>T</w:t>
      </w:r>
      <w:r w:rsidR="001342FA" w:rsidRPr="00CC1862">
        <w:rPr>
          <w:lang w:eastAsia="zh-CN"/>
        </w:rPr>
        <w:t>he TC</w:t>
      </w:r>
      <w:r w:rsidR="001342FA">
        <w:rPr>
          <w:lang w:eastAsia="zh-CN"/>
        </w:rPr>
        <w:t xml:space="preserve">I state </w:t>
      </w:r>
      <w:r w:rsidR="001342FA">
        <w:rPr>
          <w:lang w:eastAsia="zh-CN"/>
        </w:rPr>
        <w:lastRenderedPageBreak/>
        <w:t>indication mechanism</w:t>
      </w:r>
      <w:r w:rsidR="001437DB">
        <w:rPr>
          <w:lang w:eastAsia="zh-CN"/>
        </w:rPr>
        <w:t xml:space="preserve"> </w:t>
      </w:r>
      <w:r w:rsidR="001437DB">
        <w:rPr>
          <w:rFonts w:hint="eastAsia"/>
          <w:lang w:eastAsia="zh-CN"/>
        </w:rPr>
        <w:t>can</w:t>
      </w:r>
      <w:r w:rsidR="001437DB">
        <w:rPr>
          <w:lang w:eastAsia="zh-CN"/>
        </w:rPr>
        <w:t xml:space="preserve"> </w:t>
      </w:r>
      <w:r w:rsidR="001437DB">
        <w:rPr>
          <w:rFonts w:hint="eastAsia"/>
          <w:lang w:eastAsia="zh-CN"/>
        </w:rPr>
        <w:t>be</w:t>
      </w:r>
      <w:r w:rsidR="001437DB">
        <w:rPr>
          <w:lang w:eastAsia="zh-CN"/>
        </w:rPr>
        <w:t xml:space="preserve"> </w:t>
      </w:r>
      <w:r w:rsidR="001437DB">
        <w:rPr>
          <w:rFonts w:hint="eastAsia"/>
          <w:lang w:eastAsia="zh-CN"/>
        </w:rPr>
        <w:t>summarized</w:t>
      </w:r>
      <w:r w:rsidR="001437DB">
        <w:rPr>
          <w:lang w:eastAsia="zh-CN"/>
        </w:rPr>
        <w:t xml:space="preserve"> </w:t>
      </w:r>
      <w:r w:rsidR="001437DB">
        <w:rPr>
          <w:rFonts w:hint="eastAsia"/>
          <w:lang w:eastAsia="zh-CN"/>
        </w:rPr>
        <w:t>as</w:t>
      </w:r>
      <w:r w:rsidR="00954FF2">
        <w:rPr>
          <w:rFonts w:hint="eastAsia"/>
          <w:lang w:eastAsia="zh-CN"/>
        </w:rPr>
        <w:t>:</w:t>
      </w:r>
      <w:r w:rsidR="001437DB">
        <w:rPr>
          <w:lang w:eastAsia="zh-CN"/>
        </w:rPr>
        <w:t xml:space="preserve"> </w:t>
      </w:r>
      <w:r w:rsidR="001342FA">
        <w:rPr>
          <w:lang w:eastAsia="zh-CN"/>
        </w:rPr>
        <w:t>u</w:t>
      </w:r>
      <w:r w:rsidR="00954FF2">
        <w:rPr>
          <w:lang w:eastAsia="zh-CN"/>
        </w:rPr>
        <w:t xml:space="preserve">p to 2 </w:t>
      </w:r>
      <w:r w:rsidR="003D123F">
        <w:rPr>
          <w:lang w:eastAsia="zh-CN"/>
        </w:rPr>
        <w:t>TCI state list</w:t>
      </w:r>
      <w:r w:rsidR="00954FF2">
        <w:rPr>
          <w:lang w:eastAsia="zh-CN"/>
        </w:rPr>
        <w:t>s</w:t>
      </w:r>
      <w:r w:rsidR="003D123F">
        <w:rPr>
          <w:lang w:eastAsia="zh-CN"/>
        </w:rPr>
        <w:t xml:space="preserve"> </w:t>
      </w:r>
      <w:r w:rsidR="00954FF2">
        <w:rPr>
          <w:lang w:eastAsia="zh-CN"/>
        </w:rPr>
        <w:t>are</w:t>
      </w:r>
      <w:r w:rsidR="003D123F">
        <w:rPr>
          <w:lang w:eastAsia="zh-CN"/>
        </w:rPr>
        <w:t xml:space="preserve"> configured by RRC signaling</w:t>
      </w:r>
      <w:r w:rsidR="00C7029B">
        <w:rPr>
          <w:lang w:eastAsia="zh-CN"/>
        </w:rPr>
        <w:t xml:space="preserve"> first,</w:t>
      </w:r>
      <w:r w:rsidR="003D123F">
        <w:rPr>
          <w:lang w:eastAsia="zh-CN"/>
        </w:rPr>
        <w:t xml:space="preserve"> </w:t>
      </w:r>
      <w:r w:rsidR="003D123F">
        <w:rPr>
          <w:rFonts w:hint="eastAsia"/>
          <w:lang w:eastAsia="zh-CN"/>
        </w:rPr>
        <w:t>and</w:t>
      </w:r>
      <w:r w:rsidR="003D123F">
        <w:rPr>
          <w:lang w:eastAsia="zh-CN"/>
        </w:rPr>
        <w:t xml:space="preserve"> then MAC CE </w:t>
      </w:r>
      <w:r w:rsidR="00954FF2">
        <w:rPr>
          <w:lang w:eastAsia="zh-CN"/>
        </w:rPr>
        <w:t xml:space="preserve">is used to </w:t>
      </w:r>
      <w:r w:rsidR="00FD55F7">
        <w:rPr>
          <w:lang w:eastAsia="zh-CN"/>
        </w:rPr>
        <w:t>activate some of the TCI states</w:t>
      </w:r>
      <w:r w:rsidR="0091012E">
        <w:rPr>
          <w:lang w:eastAsia="zh-CN"/>
        </w:rPr>
        <w:t xml:space="preserve"> and map each of them with a codepoint of TCI field in DCI</w:t>
      </w:r>
      <w:r w:rsidR="00954FF2">
        <w:rPr>
          <w:lang w:eastAsia="zh-CN"/>
        </w:rPr>
        <w:t>.</w:t>
      </w:r>
      <w:r w:rsidR="00733960">
        <w:rPr>
          <w:lang w:eastAsia="zh-CN"/>
        </w:rPr>
        <w:t xml:space="preserve"> Finally, DCI is utilized to </w:t>
      </w:r>
      <w:r w:rsidR="00954FF2">
        <w:rPr>
          <w:lang w:eastAsia="zh-CN"/>
        </w:rPr>
        <w:t xml:space="preserve">indicate </w:t>
      </w:r>
      <w:r w:rsidR="00733960">
        <w:rPr>
          <w:lang w:eastAsia="zh-CN"/>
        </w:rPr>
        <w:t xml:space="preserve">the TCI states </w:t>
      </w:r>
      <w:r w:rsidR="00482C1C">
        <w:rPr>
          <w:rFonts w:hint="eastAsia"/>
          <w:lang w:eastAsia="zh-CN"/>
        </w:rPr>
        <w:t>correspond</w:t>
      </w:r>
      <w:r w:rsidR="00482C1C">
        <w:rPr>
          <w:lang w:eastAsia="zh-CN"/>
        </w:rPr>
        <w:t>ing to</w:t>
      </w:r>
      <w:r w:rsidR="00733960">
        <w:rPr>
          <w:lang w:eastAsia="zh-CN"/>
        </w:rPr>
        <w:t xml:space="preserve"> </w:t>
      </w:r>
      <w:r w:rsidR="00C7029B">
        <w:rPr>
          <w:lang w:eastAsia="zh-CN"/>
        </w:rPr>
        <w:t>one</w:t>
      </w:r>
      <w:r w:rsidR="00733960">
        <w:rPr>
          <w:lang w:eastAsia="zh-CN"/>
        </w:rPr>
        <w:t xml:space="preserve"> codepoint.</w:t>
      </w:r>
      <w:r w:rsidR="00733960" w:rsidRPr="00733960">
        <w:t xml:space="preserve"> </w:t>
      </w:r>
      <w:r w:rsidR="00AC1A12">
        <w:t>The target channel/RS</w:t>
      </w:r>
      <w:r w:rsidR="009C0DA1">
        <w:t xml:space="preserve"> in unified TCI state is given as follows.</w:t>
      </w:r>
    </w:p>
    <w:p w14:paraId="73BDD62D" w14:textId="07E9EA6D" w:rsidR="005A4D4A" w:rsidRDefault="00651FBB" w:rsidP="008B20A9">
      <w:pPr>
        <w:pStyle w:val="af2"/>
        <w:numPr>
          <w:ilvl w:val="0"/>
          <w:numId w:val="34"/>
        </w:numPr>
        <w:ind w:firstLineChars="0"/>
        <w:rPr>
          <w:lang w:eastAsia="zh-CN"/>
        </w:rPr>
      </w:pPr>
      <w:r>
        <w:rPr>
          <w:rFonts w:hint="eastAsia"/>
          <w:lang w:eastAsia="zh-CN"/>
        </w:rPr>
        <w:t>F</w:t>
      </w:r>
      <w:r>
        <w:rPr>
          <w:lang w:eastAsia="zh-CN"/>
        </w:rPr>
        <w:t>or DL transmission:</w:t>
      </w:r>
      <w:r w:rsidR="00294803">
        <w:rPr>
          <w:lang w:eastAsia="zh-CN"/>
        </w:rPr>
        <w:t xml:space="preserve"> </w:t>
      </w:r>
      <w:r w:rsidR="00713C6B">
        <w:rPr>
          <w:lang w:eastAsia="zh-CN"/>
        </w:rPr>
        <w:t>UE dedicated reception on all CORESET, PDSCH and aperiodic CSI-RS (for beam management and CSI);</w:t>
      </w:r>
    </w:p>
    <w:p w14:paraId="3F470DE8" w14:textId="0418E12A" w:rsidR="009C0DA1" w:rsidRPr="00CC1862" w:rsidRDefault="00651FBB" w:rsidP="008B20A9">
      <w:pPr>
        <w:pStyle w:val="af2"/>
        <w:numPr>
          <w:ilvl w:val="0"/>
          <w:numId w:val="34"/>
        </w:numPr>
        <w:ind w:firstLineChars="0"/>
        <w:rPr>
          <w:lang w:eastAsia="zh-CN"/>
        </w:rPr>
      </w:pPr>
      <w:r>
        <w:rPr>
          <w:lang w:eastAsia="zh-CN"/>
        </w:rPr>
        <w:t xml:space="preserve">For </w:t>
      </w:r>
      <w:r w:rsidRPr="00CC1862">
        <w:rPr>
          <w:lang w:eastAsia="zh-CN"/>
        </w:rPr>
        <w:t xml:space="preserve">UL transmission: UE dedicated </w:t>
      </w:r>
      <w:r w:rsidR="00482C1C" w:rsidRPr="00CC1862">
        <w:rPr>
          <w:lang w:eastAsia="zh-CN"/>
        </w:rPr>
        <w:t xml:space="preserve">transmission </w:t>
      </w:r>
      <w:r w:rsidRPr="00CC1862">
        <w:rPr>
          <w:lang w:eastAsia="zh-CN"/>
        </w:rPr>
        <w:t xml:space="preserve">on all PUCCH, PUSCH, and </w:t>
      </w:r>
      <w:r w:rsidR="000F7DED" w:rsidRPr="00CC1862">
        <w:rPr>
          <w:lang w:eastAsia="zh-CN"/>
        </w:rPr>
        <w:t>periodic/semi-periodic/</w:t>
      </w:r>
      <w:r w:rsidRPr="00CC1862">
        <w:rPr>
          <w:lang w:eastAsia="zh-CN"/>
        </w:rPr>
        <w:t xml:space="preserve">aperiodic SRS </w:t>
      </w:r>
      <w:r w:rsidR="00713C6B" w:rsidRPr="00CC1862">
        <w:rPr>
          <w:lang w:eastAsia="zh-CN"/>
        </w:rPr>
        <w:t>(</w:t>
      </w:r>
      <w:r w:rsidRPr="00CC1862">
        <w:rPr>
          <w:lang w:eastAsia="zh-CN"/>
        </w:rPr>
        <w:t xml:space="preserve">for </w:t>
      </w:r>
      <w:r w:rsidR="00713C6B" w:rsidRPr="00CC1862">
        <w:rPr>
          <w:lang w:eastAsia="zh-CN"/>
        </w:rPr>
        <w:t>beam management, codebook based transmission, non-codebook based transmission and antenna switch</w:t>
      </w:r>
      <w:r w:rsidR="001342FA" w:rsidRPr="00CC1862">
        <w:rPr>
          <w:lang w:eastAsia="zh-CN"/>
        </w:rPr>
        <w:t>ing</w:t>
      </w:r>
      <w:r w:rsidR="00713C6B" w:rsidRPr="00CC1862">
        <w:rPr>
          <w:lang w:eastAsia="zh-CN"/>
        </w:rPr>
        <w:t xml:space="preserve">).  </w:t>
      </w:r>
    </w:p>
    <w:p w14:paraId="38D987D5" w14:textId="18240E4F" w:rsidR="00651FBB" w:rsidRDefault="000F7DED" w:rsidP="009C0DA1">
      <w:pPr>
        <w:jc w:val="center"/>
        <w:rPr>
          <w:lang w:eastAsia="zh-CN"/>
        </w:rPr>
      </w:pPr>
      <w:r w:rsidRPr="00AE04E6">
        <w:object w:dxaOrig="9610" w:dyaOrig="5910" w14:anchorId="3A110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6pt" o:ole="">
            <v:imagedata r:id="rId8" o:title=""/>
          </v:shape>
          <o:OLEObject Type="Embed" ProgID="Visio.Drawing.15" ShapeID="_x0000_i1025" DrawAspect="Content" ObjectID="_1712759399" r:id="rId9"/>
        </w:object>
      </w:r>
    </w:p>
    <w:p w14:paraId="1E58BECB" w14:textId="34DAC75E" w:rsidR="00733960" w:rsidRDefault="00733960" w:rsidP="00733960">
      <w:pPr>
        <w:jc w:val="center"/>
        <w:rPr>
          <w:lang w:eastAsia="zh-CN"/>
        </w:rPr>
      </w:pPr>
      <w:r>
        <w:rPr>
          <w:rFonts w:hint="eastAsia"/>
          <w:lang w:eastAsia="zh-CN"/>
        </w:rPr>
        <w:t>F</w:t>
      </w:r>
      <w:r w:rsidR="00C864CF">
        <w:rPr>
          <w:lang w:eastAsia="zh-CN"/>
        </w:rPr>
        <w:t>igure 1. Structure for unified TCI framework</w:t>
      </w:r>
    </w:p>
    <w:p w14:paraId="650B95A7" w14:textId="19EA10D6" w:rsidR="007A0DBE" w:rsidRDefault="007A0DBE" w:rsidP="007A0DBE">
      <w:pPr>
        <w:jc w:val="center"/>
        <w:rPr>
          <w:lang w:eastAsia="zh-CN"/>
        </w:rPr>
      </w:pPr>
    </w:p>
    <w:p w14:paraId="6B8DF2AB" w14:textId="69D52E19" w:rsidR="00BD51B6" w:rsidRDefault="002310F8" w:rsidP="00BD51B6">
      <w:pPr>
        <w:rPr>
          <w:lang w:eastAsia="zh-CN"/>
        </w:rPr>
      </w:pPr>
      <w:r>
        <w:rPr>
          <w:lang w:eastAsia="zh-CN"/>
        </w:rPr>
        <w:t xml:space="preserve">In Rel-18, </w:t>
      </w:r>
      <w:r w:rsidR="007A0DBE">
        <w:rPr>
          <w:rFonts w:hint="eastAsia"/>
          <w:lang w:eastAsia="zh-CN"/>
        </w:rPr>
        <w:t>t</w:t>
      </w:r>
      <w:r w:rsidR="00BD51B6">
        <w:rPr>
          <w:lang w:eastAsia="zh-CN"/>
        </w:rPr>
        <w:t>he object</w:t>
      </w:r>
      <w:r w:rsidR="00AC1A12">
        <w:rPr>
          <w:lang w:eastAsia="zh-CN"/>
        </w:rPr>
        <w:t>ive of unified TCI is to perform</w:t>
      </w:r>
      <w:r w:rsidR="00BD51B6">
        <w:rPr>
          <w:lang w:eastAsia="zh-CN"/>
        </w:rPr>
        <w:t xml:space="preserve"> the indication of multiple DL/UL TCI state</w:t>
      </w:r>
      <w:r w:rsidR="00AC1A12">
        <w:rPr>
          <w:lang w:eastAsia="zh-CN"/>
        </w:rPr>
        <w:t>s</w:t>
      </w:r>
      <w:r w:rsidR="007A0DBE">
        <w:rPr>
          <w:lang w:eastAsia="zh-CN"/>
        </w:rPr>
        <w:t xml:space="preserve"> </w:t>
      </w:r>
      <w:r w:rsidR="007A0DBE">
        <w:rPr>
          <w:rFonts w:hint="eastAsia"/>
          <w:lang w:eastAsia="zh-CN"/>
        </w:rPr>
        <w:t>in</w:t>
      </w:r>
      <w:r w:rsidR="007A0DBE">
        <w:rPr>
          <w:lang w:eastAsia="zh-CN"/>
        </w:rPr>
        <w:t xml:space="preserve"> </w:t>
      </w:r>
      <w:r w:rsidR="007A0DBE">
        <w:rPr>
          <w:rFonts w:hint="eastAsia"/>
          <w:lang w:eastAsia="zh-CN"/>
        </w:rPr>
        <w:t>m-</w:t>
      </w:r>
      <w:r w:rsidR="007A0DBE">
        <w:rPr>
          <w:lang w:eastAsia="zh-CN"/>
        </w:rPr>
        <w:t xml:space="preserve">TRP </w:t>
      </w:r>
      <w:r w:rsidR="007A0DBE">
        <w:rPr>
          <w:rFonts w:hint="eastAsia"/>
          <w:lang w:eastAsia="zh-CN"/>
        </w:rPr>
        <w:t>operation</w:t>
      </w:r>
      <w:r w:rsidR="007A0DBE">
        <w:rPr>
          <w:lang w:eastAsia="zh-CN"/>
        </w:rPr>
        <w:t xml:space="preserve"> </w:t>
      </w:r>
      <w:r w:rsidR="007A0DBE">
        <w:rPr>
          <w:rFonts w:hint="eastAsia"/>
          <w:lang w:eastAsia="zh-CN"/>
        </w:rPr>
        <w:t>mode</w:t>
      </w:r>
      <w:r w:rsidR="00BD51B6">
        <w:rPr>
          <w:lang w:eastAsia="zh-CN"/>
        </w:rPr>
        <w:t xml:space="preserve">. </w:t>
      </w:r>
      <w:r w:rsidR="00D36FAD">
        <w:rPr>
          <w:lang w:eastAsia="zh-CN"/>
        </w:rPr>
        <w:t>Regarding the extension of</w:t>
      </w:r>
      <w:r w:rsidR="00BD51B6">
        <w:rPr>
          <w:lang w:eastAsia="zh-CN"/>
        </w:rPr>
        <w:t xml:space="preserve"> fu</w:t>
      </w:r>
      <w:r w:rsidR="007A0DBE">
        <w:rPr>
          <w:lang w:eastAsia="zh-CN"/>
        </w:rPr>
        <w:t>nctionality of Rel-17 TCI frame</w:t>
      </w:r>
      <w:r w:rsidR="00AC1A12">
        <w:rPr>
          <w:lang w:eastAsia="zh-CN"/>
        </w:rPr>
        <w:t>work</w:t>
      </w:r>
      <w:r w:rsidR="007A0DBE">
        <w:rPr>
          <w:rFonts w:hint="eastAsia"/>
          <w:lang w:eastAsia="zh-CN"/>
        </w:rPr>
        <w:t>,</w:t>
      </w:r>
      <w:r w:rsidR="007A0DBE">
        <w:rPr>
          <w:lang w:eastAsia="zh-CN"/>
        </w:rPr>
        <w:t xml:space="preserve"> </w:t>
      </w:r>
      <w:r>
        <w:rPr>
          <w:lang w:eastAsia="zh-CN"/>
        </w:rPr>
        <w:t>there comes two questions that need to be solved:</w:t>
      </w:r>
    </w:p>
    <w:p w14:paraId="6E50CE07" w14:textId="32567549" w:rsidR="00FD18A4" w:rsidRDefault="002310F8" w:rsidP="001C7D7C">
      <w:pPr>
        <w:pStyle w:val="af2"/>
        <w:numPr>
          <w:ilvl w:val="0"/>
          <w:numId w:val="31"/>
        </w:numPr>
        <w:ind w:firstLineChars="0"/>
        <w:rPr>
          <w:lang w:eastAsia="zh-CN"/>
        </w:rPr>
      </w:pPr>
      <w:r w:rsidRPr="009C0DA1">
        <w:rPr>
          <w:i/>
          <w:lang w:eastAsia="zh-CN"/>
        </w:rPr>
        <w:t>Question 1</w:t>
      </w:r>
      <w:r>
        <w:rPr>
          <w:lang w:eastAsia="zh-CN"/>
        </w:rPr>
        <w:t xml:space="preserve">: How to </w:t>
      </w:r>
      <w:r w:rsidR="005E2118">
        <w:rPr>
          <w:lang w:eastAsia="zh-CN"/>
        </w:rPr>
        <w:t>perform the multiple DL</w:t>
      </w:r>
      <w:r w:rsidR="005952EA">
        <w:rPr>
          <w:lang w:eastAsia="zh-CN"/>
        </w:rPr>
        <w:t xml:space="preserve"> and </w:t>
      </w:r>
      <w:r w:rsidR="005E2118">
        <w:rPr>
          <w:lang w:eastAsia="zh-CN"/>
        </w:rPr>
        <w:t>UL TCI indication</w:t>
      </w:r>
      <w:r w:rsidR="00D36FAD">
        <w:rPr>
          <w:lang w:eastAsia="zh-CN"/>
        </w:rPr>
        <w:t xml:space="preserve"> in </w:t>
      </w:r>
      <w:r w:rsidR="00D36FAD">
        <w:rPr>
          <w:rFonts w:hint="eastAsia"/>
          <w:lang w:eastAsia="zh-CN"/>
        </w:rPr>
        <w:t>m-</w:t>
      </w:r>
      <w:r w:rsidR="00D36FAD">
        <w:rPr>
          <w:lang w:eastAsia="zh-CN"/>
        </w:rPr>
        <w:t xml:space="preserve">TRP </w:t>
      </w:r>
      <w:r w:rsidR="00D36FAD">
        <w:rPr>
          <w:rFonts w:hint="eastAsia"/>
          <w:lang w:eastAsia="zh-CN"/>
        </w:rPr>
        <w:t>operation</w:t>
      </w:r>
      <w:r w:rsidR="00D36FAD">
        <w:rPr>
          <w:lang w:eastAsia="zh-CN"/>
        </w:rPr>
        <w:t xml:space="preserve"> </w:t>
      </w:r>
      <w:r w:rsidR="00D36FAD">
        <w:rPr>
          <w:rFonts w:hint="eastAsia"/>
          <w:lang w:eastAsia="zh-CN"/>
        </w:rPr>
        <w:t>mode</w:t>
      </w:r>
      <w:r w:rsidR="005E2118">
        <w:rPr>
          <w:lang w:eastAsia="zh-CN"/>
        </w:rPr>
        <w:t>?</w:t>
      </w:r>
    </w:p>
    <w:p w14:paraId="3E617A89" w14:textId="77777777" w:rsidR="001C7D7C" w:rsidRDefault="002310F8" w:rsidP="001C7D7C">
      <w:pPr>
        <w:pStyle w:val="af2"/>
        <w:numPr>
          <w:ilvl w:val="0"/>
          <w:numId w:val="31"/>
        </w:numPr>
        <w:ind w:firstLineChars="0"/>
        <w:rPr>
          <w:lang w:eastAsia="zh-CN"/>
        </w:rPr>
      </w:pPr>
      <w:r w:rsidRPr="009C0DA1">
        <w:rPr>
          <w:i/>
          <w:lang w:eastAsia="zh-CN"/>
        </w:rPr>
        <w:t>Question 2</w:t>
      </w:r>
      <w:r>
        <w:rPr>
          <w:lang w:eastAsia="zh-CN"/>
        </w:rPr>
        <w:t>: Which TRP is the activated TCI state applied for?</w:t>
      </w:r>
      <w:r w:rsidR="001C7D7C" w:rsidRPr="001C7D7C">
        <w:rPr>
          <w:lang w:eastAsia="zh-CN"/>
        </w:rPr>
        <w:t xml:space="preserve"> </w:t>
      </w:r>
    </w:p>
    <w:p w14:paraId="21B63747" w14:textId="3CF1788A" w:rsidR="008B52A3" w:rsidRDefault="001F4E94" w:rsidP="008B52A3">
      <w:pPr>
        <w:rPr>
          <w:lang w:eastAsia="zh-CN"/>
        </w:rPr>
      </w:pPr>
      <w:r>
        <w:rPr>
          <w:lang w:eastAsia="zh-CN"/>
        </w:rPr>
        <w:t xml:space="preserve">Firstly, </w:t>
      </w:r>
      <w:r w:rsidR="00074375">
        <w:rPr>
          <w:lang w:eastAsia="zh-CN"/>
        </w:rPr>
        <w:t xml:space="preserve">for the reply to </w:t>
      </w:r>
      <w:r w:rsidR="008B52A3" w:rsidRPr="00AC1A12">
        <w:rPr>
          <w:i/>
          <w:lang w:eastAsia="zh-CN"/>
        </w:rPr>
        <w:t>Question 1</w:t>
      </w:r>
      <w:r w:rsidR="008B52A3">
        <w:rPr>
          <w:lang w:eastAsia="zh-CN"/>
        </w:rPr>
        <w:t xml:space="preserve">, </w:t>
      </w:r>
      <w:r w:rsidR="008B52A3">
        <w:rPr>
          <w:rFonts w:hint="eastAsia"/>
          <w:lang w:eastAsia="zh-CN"/>
        </w:rPr>
        <w:t>t</w:t>
      </w:r>
      <w:r w:rsidR="008B52A3">
        <w:rPr>
          <w:lang w:eastAsia="zh-CN"/>
        </w:rPr>
        <w:t xml:space="preserve">he scenarios of S-DCI based and m-DCI based TCI </w:t>
      </w:r>
      <w:r>
        <w:rPr>
          <w:lang w:eastAsia="zh-CN"/>
        </w:rPr>
        <w:t xml:space="preserve">state </w:t>
      </w:r>
      <w:r w:rsidR="008B52A3">
        <w:rPr>
          <w:lang w:eastAsia="zh-CN"/>
        </w:rPr>
        <w:t>indication are discussed, respectively.</w:t>
      </w:r>
      <w:r w:rsidR="008B52A3">
        <w:rPr>
          <w:rFonts w:hint="eastAsia"/>
          <w:lang w:eastAsia="zh-CN"/>
        </w:rPr>
        <w:t xml:space="preserve"> </w:t>
      </w:r>
      <w:r w:rsidR="008B52A3">
        <w:rPr>
          <w:lang w:eastAsia="zh-CN"/>
        </w:rPr>
        <w:t xml:space="preserve"> </w:t>
      </w:r>
    </w:p>
    <w:p w14:paraId="230F96D8" w14:textId="733E203B" w:rsidR="001F4E94" w:rsidRDefault="005A4D4A" w:rsidP="008B52A3">
      <w:r>
        <w:rPr>
          <w:lang w:eastAsia="zh-CN"/>
        </w:rPr>
        <w:t>For</w:t>
      </w:r>
      <w:r w:rsidR="008B52A3">
        <w:rPr>
          <w:lang w:eastAsia="zh-CN"/>
        </w:rPr>
        <w:t xml:space="preserve"> </w:t>
      </w:r>
      <w:r w:rsidR="008B52A3">
        <w:rPr>
          <w:rFonts w:hint="eastAsia"/>
          <w:lang w:eastAsia="zh-CN"/>
        </w:rPr>
        <w:t>s-</w:t>
      </w:r>
      <w:r w:rsidR="008B52A3">
        <w:rPr>
          <w:lang w:eastAsia="zh-CN"/>
        </w:rPr>
        <w:t xml:space="preserve">DCI </w:t>
      </w:r>
      <w:r>
        <w:rPr>
          <w:lang w:eastAsia="zh-CN"/>
        </w:rPr>
        <w:t>m-TRP transmission</w:t>
      </w:r>
      <w:r w:rsidR="008B52A3">
        <w:rPr>
          <w:lang w:eastAsia="zh-CN"/>
        </w:rPr>
        <w:t xml:space="preserve">, </w:t>
      </w:r>
      <w:r>
        <w:rPr>
          <w:lang w:eastAsia="zh-CN"/>
        </w:rPr>
        <w:t>activation of</w:t>
      </w:r>
      <w:r w:rsidRPr="005A4D4A">
        <w:rPr>
          <w:lang w:eastAsia="zh-CN"/>
        </w:rPr>
        <w:t xml:space="preserve"> two different </w:t>
      </w:r>
      <w:r>
        <w:rPr>
          <w:lang w:eastAsia="zh-CN"/>
        </w:rPr>
        <w:t>TCI states</w:t>
      </w:r>
      <w:r w:rsidR="001F4E94">
        <w:rPr>
          <w:lang w:eastAsia="zh-CN"/>
        </w:rPr>
        <w:t xml:space="preserve"> has been supported in Rel-16, </w:t>
      </w:r>
      <w:r w:rsidR="008B20A9">
        <w:rPr>
          <w:rFonts w:hint="eastAsia"/>
          <w:lang w:eastAsia="zh-CN"/>
        </w:rPr>
        <w:t>i</w:t>
      </w:r>
      <w:r w:rsidR="008B20A9">
        <w:rPr>
          <w:lang w:eastAsia="zh-CN"/>
        </w:rPr>
        <w:t xml:space="preserve">n addition, these </w:t>
      </w:r>
      <w:r w:rsidR="00C62152">
        <w:rPr>
          <w:lang w:eastAsia="zh-CN"/>
        </w:rPr>
        <w:t>two TCI state</w:t>
      </w:r>
      <w:r w:rsidR="00C62152" w:rsidRPr="008D0B80">
        <w:rPr>
          <w:lang w:eastAsia="zh-CN"/>
        </w:rPr>
        <w:t xml:space="preserve">s can be </w:t>
      </w:r>
      <w:r w:rsidR="00711D1B" w:rsidRPr="00AE04E6">
        <w:rPr>
          <w:lang w:eastAsia="zh-CN"/>
        </w:rPr>
        <w:t>simultaneously indicated by</w:t>
      </w:r>
      <w:r w:rsidR="00711D1B" w:rsidRPr="008D0B80" w:rsidDel="00711D1B">
        <w:rPr>
          <w:lang w:eastAsia="zh-CN"/>
        </w:rPr>
        <w:t xml:space="preserve"> </w:t>
      </w:r>
      <w:r w:rsidR="00C62152" w:rsidRPr="000F7DED">
        <w:rPr>
          <w:lang w:eastAsia="zh-CN"/>
        </w:rPr>
        <w:t>one c</w:t>
      </w:r>
      <w:r w:rsidR="00C62152">
        <w:rPr>
          <w:lang w:eastAsia="zh-CN"/>
        </w:rPr>
        <w:t>odepoint in MAC CE</w:t>
      </w:r>
      <w:r w:rsidR="001F4E94">
        <w:t>.</w:t>
      </w:r>
      <w:r w:rsidR="001F4E94" w:rsidRPr="00457809">
        <w:t xml:space="preserve"> </w:t>
      </w:r>
      <w:r w:rsidR="00FC701F">
        <w:t xml:space="preserve">To support </w:t>
      </w:r>
      <w:r w:rsidR="00F15D39">
        <w:t>the multiple simultaneously activate</w:t>
      </w:r>
      <w:r w:rsidR="00FC701F">
        <w:t xml:space="preserve"> </w:t>
      </w:r>
      <w:r w:rsidR="00A751EB">
        <w:t xml:space="preserve">UL and DL </w:t>
      </w:r>
      <w:r w:rsidR="00FC701F">
        <w:t xml:space="preserve">TCI states in one instance of DCI </w:t>
      </w:r>
      <w:r w:rsidR="008E0B43">
        <w:t xml:space="preserve">in m-TRP scenario, the existing MAC CE format </w:t>
      </w:r>
      <w:r w:rsidR="00F15D39">
        <w:t>could be enhanced</w:t>
      </w:r>
      <w:r w:rsidR="008E0B43">
        <w:t xml:space="preserve">. </w:t>
      </w:r>
      <w:r w:rsidR="00BE5D78">
        <w:rPr>
          <w:lang w:eastAsia="zh-CN"/>
        </w:rPr>
        <w:t>So we propose that:</w:t>
      </w:r>
    </w:p>
    <w:p w14:paraId="507053F3" w14:textId="6A3A3064" w:rsidR="00711D1B" w:rsidRDefault="00BE5D78" w:rsidP="00711D1B">
      <w:pPr>
        <w:rPr>
          <w:b/>
          <w:lang w:eastAsia="zh-CN"/>
        </w:rPr>
      </w:pPr>
      <w:bookmarkStart w:id="2" w:name="OLE_LINK1"/>
      <w:r w:rsidRPr="00985F14">
        <w:rPr>
          <w:b/>
          <w:lang w:eastAsia="zh-CN"/>
        </w:rPr>
        <w:t xml:space="preserve">Proposal 1: </w:t>
      </w:r>
      <w:r w:rsidR="00711D1B">
        <w:rPr>
          <w:b/>
          <w:lang w:eastAsia="zh-CN"/>
        </w:rPr>
        <w:t>M</w:t>
      </w:r>
      <w:r w:rsidR="00711D1B" w:rsidRPr="00711D1B">
        <w:rPr>
          <w:b/>
          <w:lang w:eastAsia="zh-CN"/>
        </w:rPr>
        <w:t xml:space="preserve">ultiple DL and UL TCI states </w:t>
      </w:r>
      <w:r w:rsidR="00492C8E">
        <w:rPr>
          <w:b/>
          <w:lang w:eastAsia="zh-CN"/>
        </w:rPr>
        <w:t>for</w:t>
      </w:r>
      <w:r w:rsidR="00711D1B" w:rsidRPr="00711D1B">
        <w:rPr>
          <w:b/>
          <w:lang w:eastAsia="zh-CN"/>
        </w:rPr>
        <w:t xml:space="preserve"> multi-TRP</w:t>
      </w:r>
      <w:r w:rsidR="00711D1B">
        <w:rPr>
          <w:b/>
          <w:lang w:eastAsia="zh-CN"/>
        </w:rPr>
        <w:t xml:space="preserve"> </w:t>
      </w:r>
      <w:r w:rsidR="00711D1B" w:rsidRPr="00985F14">
        <w:rPr>
          <w:b/>
          <w:lang w:eastAsia="zh-CN"/>
        </w:rPr>
        <w:t xml:space="preserve">can be </w:t>
      </w:r>
      <w:r w:rsidR="00711D1B" w:rsidRPr="00711D1B">
        <w:rPr>
          <w:b/>
          <w:lang w:eastAsia="zh-CN"/>
        </w:rPr>
        <w:t xml:space="preserve">simultaneously </w:t>
      </w:r>
      <w:r w:rsidR="00711D1B">
        <w:rPr>
          <w:b/>
          <w:lang w:eastAsia="zh-CN"/>
        </w:rPr>
        <w:t>indicated by</w:t>
      </w:r>
      <w:r w:rsidR="00711D1B" w:rsidRPr="00985F14">
        <w:rPr>
          <w:b/>
          <w:lang w:eastAsia="zh-CN"/>
        </w:rPr>
        <w:t xml:space="preserve"> one TCI codepoint in MAC CE</w:t>
      </w:r>
      <w:r w:rsidR="00711D1B">
        <w:rPr>
          <w:b/>
          <w:lang w:eastAsia="zh-CN"/>
        </w:rPr>
        <w:t>. And the va</w:t>
      </w:r>
      <w:r w:rsidR="00711D1B" w:rsidRPr="00CC1862">
        <w:rPr>
          <w:b/>
          <w:lang w:eastAsia="zh-CN"/>
        </w:rPr>
        <w:t>lue set of (M</w:t>
      </w:r>
      <w:r w:rsidR="009374F4" w:rsidRPr="00AE04E6">
        <w:rPr>
          <w:b/>
          <w:lang w:eastAsia="zh-CN"/>
        </w:rPr>
        <w:t>, N</w:t>
      </w:r>
      <w:r w:rsidR="00711D1B" w:rsidRPr="00CC1862">
        <w:rPr>
          <w:b/>
          <w:lang w:eastAsia="zh-CN"/>
        </w:rPr>
        <w:t>)</w:t>
      </w:r>
      <w:r w:rsidR="000F7DED" w:rsidRPr="00CC1862">
        <w:rPr>
          <w:rFonts w:ascii="宋体" w:eastAsia="宋体" w:hAnsi="宋体" w:cs="宋体" w:hint="eastAsia"/>
          <w:b/>
          <w:lang w:eastAsia="zh-CN"/>
        </w:rPr>
        <w:t>∈</w:t>
      </w:r>
      <w:r w:rsidR="00711D1B" w:rsidRPr="00CC1862">
        <w:rPr>
          <w:b/>
          <w:lang w:eastAsia="zh-CN"/>
        </w:rPr>
        <w:t>{(1,</w:t>
      </w:r>
      <w:r w:rsidR="009374F4" w:rsidRPr="00AE04E6">
        <w:rPr>
          <w:b/>
          <w:lang w:eastAsia="zh-CN"/>
        </w:rPr>
        <w:t xml:space="preserve"> </w:t>
      </w:r>
      <w:r w:rsidR="00711D1B" w:rsidRPr="00CC1862">
        <w:rPr>
          <w:b/>
          <w:lang w:eastAsia="zh-CN"/>
        </w:rPr>
        <w:t>1), (2,</w:t>
      </w:r>
      <w:r w:rsidR="009374F4" w:rsidRPr="00AE04E6">
        <w:rPr>
          <w:b/>
          <w:lang w:eastAsia="zh-CN"/>
        </w:rPr>
        <w:t xml:space="preserve"> </w:t>
      </w:r>
      <w:r w:rsidR="00711D1B" w:rsidRPr="00CC1862">
        <w:rPr>
          <w:b/>
          <w:lang w:eastAsia="zh-CN"/>
        </w:rPr>
        <w:t>0), (0,</w:t>
      </w:r>
      <w:r w:rsidR="009374F4" w:rsidRPr="00AE04E6">
        <w:rPr>
          <w:b/>
          <w:lang w:eastAsia="zh-CN"/>
        </w:rPr>
        <w:t xml:space="preserve"> </w:t>
      </w:r>
      <w:r w:rsidR="00711D1B" w:rsidRPr="00CC1862">
        <w:rPr>
          <w:b/>
          <w:lang w:eastAsia="zh-CN"/>
        </w:rPr>
        <w:t>2)</w:t>
      </w:r>
      <w:r w:rsidR="000F7DED" w:rsidRPr="00CC1862">
        <w:rPr>
          <w:b/>
          <w:lang w:eastAsia="zh-CN"/>
        </w:rPr>
        <w:t>,</w:t>
      </w:r>
      <w:r w:rsidR="009374F4" w:rsidRPr="00AE04E6">
        <w:rPr>
          <w:b/>
          <w:lang w:eastAsia="zh-CN"/>
        </w:rPr>
        <w:t xml:space="preserve"> </w:t>
      </w:r>
      <w:r w:rsidR="000F7DED" w:rsidRPr="00CC1862">
        <w:rPr>
          <w:b/>
          <w:lang w:eastAsia="zh-CN"/>
        </w:rPr>
        <w:t>(</w:t>
      </w:r>
      <w:r w:rsidR="008D0B80" w:rsidRPr="00CC1862">
        <w:rPr>
          <w:b/>
          <w:lang w:eastAsia="zh-CN"/>
        </w:rPr>
        <w:t>1,</w:t>
      </w:r>
      <w:r w:rsidR="009374F4" w:rsidRPr="00AE04E6">
        <w:rPr>
          <w:b/>
          <w:lang w:eastAsia="zh-CN"/>
        </w:rPr>
        <w:t xml:space="preserve"> </w:t>
      </w:r>
      <w:r w:rsidR="008D0B80" w:rsidRPr="00CC1862">
        <w:rPr>
          <w:b/>
          <w:lang w:eastAsia="zh-CN"/>
        </w:rPr>
        <w:t>2</w:t>
      </w:r>
      <w:r w:rsidR="000F7DED" w:rsidRPr="00CC1862">
        <w:rPr>
          <w:b/>
          <w:lang w:eastAsia="zh-CN"/>
        </w:rPr>
        <w:t>)</w:t>
      </w:r>
      <w:r w:rsidR="008D0B80" w:rsidRPr="00CC1862">
        <w:rPr>
          <w:b/>
          <w:lang w:eastAsia="zh-CN"/>
        </w:rPr>
        <w:t>,</w:t>
      </w:r>
      <w:r w:rsidR="009374F4" w:rsidRPr="00AE04E6">
        <w:rPr>
          <w:b/>
          <w:lang w:eastAsia="zh-CN"/>
        </w:rPr>
        <w:t xml:space="preserve"> </w:t>
      </w:r>
      <w:r w:rsidR="008D0B80" w:rsidRPr="00CC1862">
        <w:rPr>
          <w:b/>
          <w:lang w:eastAsia="zh-CN"/>
        </w:rPr>
        <w:t>(2,</w:t>
      </w:r>
      <w:r w:rsidR="009374F4" w:rsidRPr="00AE04E6">
        <w:rPr>
          <w:b/>
          <w:lang w:eastAsia="zh-CN"/>
        </w:rPr>
        <w:t xml:space="preserve"> </w:t>
      </w:r>
      <w:r w:rsidR="008D0B80" w:rsidRPr="00CC1862">
        <w:rPr>
          <w:b/>
          <w:lang w:eastAsia="zh-CN"/>
        </w:rPr>
        <w:t>1),</w:t>
      </w:r>
      <w:r w:rsidR="009374F4" w:rsidRPr="00AE04E6">
        <w:rPr>
          <w:b/>
          <w:lang w:eastAsia="zh-CN"/>
        </w:rPr>
        <w:t xml:space="preserve"> </w:t>
      </w:r>
      <w:r w:rsidR="008D0B80" w:rsidRPr="00CC1862">
        <w:rPr>
          <w:b/>
          <w:lang w:eastAsia="zh-CN"/>
        </w:rPr>
        <w:t>(2,</w:t>
      </w:r>
      <w:r w:rsidR="009374F4" w:rsidRPr="00AE04E6">
        <w:rPr>
          <w:b/>
          <w:lang w:eastAsia="zh-CN"/>
        </w:rPr>
        <w:t xml:space="preserve"> </w:t>
      </w:r>
      <w:r w:rsidR="008D0B80" w:rsidRPr="00CC1862">
        <w:rPr>
          <w:b/>
          <w:lang w:eastAsia="zh-CN"/>
        </w:rPr>
        <w:t>2)</w:t>
      </w:r>
      <w:r w:rsidR="00711D1B" w:rsidRPr="00CC1862">
        <w:rPr>
          <w:b/>
          <w:lang w:eastAsia="zh-CN"/>
        </w:rPr>
        <w:t>}.</w:t>
      </w:r>
    </w:p>
    <w:bookmarkEnd w:id="2"/>
    <w:p w14:paraId="3D69AADB" w14:textId="2FC17F1E" w:rsidR="00BE5D78" w:rsidRDefault="00BE5D78" w:rsidP="00BE5D78">
      <w:pPr>
        <w:rPr>
          <w:b/>
          <w:lang w:eastAsia="zh-CN"/>
        </w:rPr>
      </w:pPr>
    </w:p>
    <w:p w14:paraId="60FA7CA1" w14:textId="77777777" w:rsidR="00555B6C" w:rsidRPr="00BE1F12" w:rsidRDefault="00555B6C" w:rsidP="00BE5D78">
      <w:pPr>
        <w:rPr>
          <w:b/>
          <w:lang w:eastAsia="zh-CN"/>
        </w:rPr>
      </w:pPr>
    </w:p>
    <w:p w14:paraId="1354F5E2" w14:textId="007E3D99" w:rsidR="00BE5D78" w:rsidRDefault="009C0DA1" w:rsidP="00FC701F">
      <w:pPr>
        <w:jc w:val="center"/>
      </w:pPr>
      <w:r>
        <w:object w:dxaOrig="6731" w:dyaOrig="5101" w14:anchorId="35F21780">
          <v:shape id="_x0000_i1026" type="#_x0000_t75" style="width:313.5pt;height:238pt" o:ole="">
            <v:imagedata r:id="rId10" o:title=""/>
          </v:shape>
          <o:OLEObject Type="Embed" ProgID="Visio.Drawing.15" ShapeID="_x0000_i1026" DrawAspect="Content" ObjectID="_1712759400" r:id="rId11"/>
        </w:object>
      </w:r>
    </w:p>
    <w:p w14:paraId="7ED3861A" w14:textId="52D263CC" w:rsidR="00FC701F" w:rsidRDefault="00FC701F" w:rsidP="00FC701F">
      <w:pPr>
        <w:jc w:val="center"/>
      </w:pPr>
      <w:r>
        <w:t xml:space="preserve">Figure 2. </w:t>
      </w:r>
      <w:r w:rsidR="00BA3E8A">
        <w:t>Example</w:t>
      </w:r>
      <w:r>
        <w:t xml:space="preserve"> of enhanced codepoint in MAC CE for TCI state indication</w:t>
      </w:r>
    </w:p>
    <w:p w14:paraId="48D43552" w14:textId="19F020E9" w:rsidR="008D0B80" w:rsidRPr="00EF7F66" w:rsidRDefault="00BA3E8A" w:rsidP="004C2D5F">
      <w:pPr>
        <w:spacing w:before="0"/>
        <w:rPr>
          <w:lang w:eastAsia="zh-CN"/>
        </w:rPr>
      </w:pPr>
      <w:r>
        <w:rPr>
          <w:rFonts w:hint="eastAsia"/>
          <w:lang w:eastAsia="zh-CN"/>
        </w:rPr>
        <w:t>F</w:t>
      </w:r>
      <w:r w:rsidR="002F415F">
        <w:rPr>
          <w:lang w:eastAsia="zh-CN"/>
        </w:rPr>
        <w:t>igure 2</w:t>
      </w:r>
      <w:r>
        <w:rPr>
          <w:lang w:eastAsia="zh-CN"/>
        </w:rPr>
        <w:t xml:space="preserve"> shows an example of the enhanced MAC CE, including both separate TCI mode and joint TCI mode</w:t>
      </w:r>
      <w:r w:rsidR="002F415F">
        <w:rPr>
          <w:lang w:eastAsia="zh-CN"/>
        </w:rPr>
        <w:t xml:space="preserve">. In separate TCI mode, </w:t>
      </w:r>
      <w:r w:rsidR="002F415F">
        <w:t xml:space="preserve"> MAC CE</w:t>
      </w:r>
      <w:r w:rsidR="002F415F">
        <w:rPr>
          <w:rFonts w:hint="eastAsia"/>
        </w:rPr>
        <w:t xml:space="preserve"> </w:t>
      </w:r>
      <w:r w:rsidR="00F15D39">
        <w:t>activate</w:t>
      </w:r>
      <w:r w:rsidR="002F415F">
        <w:t xml:space="preserve"> one codepoint containing two pairs of UL&amp;DL TCI state</w:t>
      </w:r>
      <w:r w:rsidR="002F415F">
        <w:rPr>
          <w:rFonts w:hint="eastAsia"/>
        </w:rPr>
        <w:t>, each of the TCI state</w:t>
      </w:r>
      <w:r w:rsidR="002F415F">
        <w:t xml:space="preserve"> pairs</w:t>
      </w:r>
      <w:r w:rsidR="002F415F">
        <w:rPr>
          <w:rFonts w:hint="eastAsia"/>
        </w:rPr>
        <w:t xml:space="preserve"> corresponds to a TRP. </w:t>
      </w:r>
      <w:r w:rsidR="002F415F">
        <w:t xml:space="preserve"> </w:t>
      </w:r>
      <w:r w:rsidR="00A751EB">
        <w:t>Note that the number of the TCI state</w:t>
      </w:r>
      <w:r w:rsidR="00FE4616">
        <w:t xml:space="preserve">s that </w:t>
      </w:r>
      <w:r w:rsidR="00311BC6">
        <w:t xml:space="preserve">mapping </w:t>
      </w:r>
      <w:r w:rsidR="00FE4616">
        <w:t>to a codepoint</w:t>
      </w:r>
      <w:r w:rsidR="00A751EB">
        <w:t xml:space="preserve"> could be set to 1, 2, 3 or 4, </w:t>
      </w:r>
      <w:r w:rsidR="00FE4616">
        <w:t xml:space="preserve">and </w:t>
      </w:r>
      <w:r w:rsidR="00F15D39">
        <w:t>satisfying</w:t>
      </w:r>
      <w:r w:rsidR="00FE4616">
        <w:t xml:space="preserve"> the constrain</w:t>
      </w:r>
      <w:r w:rsidR="00E47AFB">
        <w:rPr>
          <w:rFonts w:hint="eastAsia"/>
          <w:lang w:eastAsia="zh-CN"/>
        </w:rPr>
        <w:t>t</w:t>
      </w:r>
      <w:r w:rsidR="00FE4616">
        <w:t xml:space="preserve"> of M</w:t>
      </w:r>
      <w:r w:rsidR="00FE4616">
        <w:rPr>
          <w:rFonts w:hint="eastAsia"/>
          <w:lang w:eastAsia="zh-CN"/>
        </w:rPr>
        <w:t>≤</w:t>
      </w:r>
      <w:r w:rsidR="00FE4616">
        <w:rPr>
          <w:rFonts w:hint="eastAsia"/>
          <w:lang w:eastAsia="zh-CN"/>
        </w:rPr>
        <w:t>2,</w:t>
      </w:r>
      <w:r w:rsidR="00FE4616">
        <w:rPr>
          <w:lang w:eastAsia="zh-CN"/>
        </w:rPr>
        <w:t xml:space="preserve"> N</w:t>
      </w:r>
      <w:r w:rsidR="00FE4616">
        <w:rPr>
          <w:rFonts w:hint="eastAsia"/>
          <w:lang w:eastAsia="zh-CN"/>
        </w:rPr>
        <w:t>≤</w:t>
      </w:r>
      <w:r w:rsidR="00FE4616">
        <w:rPr>
          <w:rFonts w:hint="eastAsia"/>
          <w:lang w:eastAsia="zh-CN"/>
        </w:rPr>
        <w:t>2</w:t>
      </w:r>
      <w:r w:rsidR="00FE4616">
        <w:rPr>
          <w:lang w:eastAsia="zh-CN"/>
        </w:rPr>
        <w:t>.</w:t>
      </w:r>
      <w:r w:rsidR="00A751EB">
        <w:t xml:space="preserve"> </w:t>
      </w:r>
      <w:r w:rsidR="002F415F">
        <w:t>I</w:t>
      </w:r>
      <w:r w:rsidR="002F415F">
        <w:rPr>
          <w:rFonts w:hint="eastAsia"/>
          <w:lang w:eastAsia="zh-CN"/>
        </w:rPr>
        <w:t>n</w:t>
      </w:r>
      <w:r w:rsidR="002F415F">
        <w:t xml:space="preserve"> </w:t>
      </w:r>
      <w:r w:rsidR="002F415F">
        <w:rPr>
          <w:rFonts w:hint="eastAsia"/>
          <w:lang w:eastAsia="zh-CN"/>
        </w:rPr>
        <w:t>joint</w:t>
      </w:r>
      <w:r w:rsidR="002F415F">
        <w:rPr>
          <w:lang w:eastAsia="zh-CN"/>
        </w:rPr>
        <w:t xml:space="preserve"> </w:t>
      </w:r>
      <w:r w:rsidR="002F415F">
        <w:t xml:space="preserve">TCI </w:t>
      </w:r>
      <w:r w:rsidR="002F415F">
        <w:rPr>
          <w:rFonts w:hint="eastAsia"/>
          <w:lang w:eastAsia="zh-CN"/>
        </w:rPr>
        <w:t>mode,</w:t>
      </w:r>
      <w:r w:rsidR="002F415F">
        <w:rPr>
          <w:lang w:eastAsia="zh-CN"/>
        </w:rPr>
        <w:t xml:space="preserve"> similar to the mechanism in Rel-16, </w:t>
      </w:r>
      <w:r w:rsidR="00A751EB">
        <w:rPr>
          <w:lang w:eastAsia="zh-CN"/>
        </w:rPr>
        <w:t>up to two joint TCI</w:t>
      </w:r>
      <w:r w:rsidR="00311BC6">
        <w:rPr>
          <w:lang w:eastAsia="zh-CN"/>
        </w:rPr>
        <w:t xml:space="preserve"> states</w:t>
      </w:r>
      <w:r w:rsidR="00A751EB">
        <w:rPr>
          <w:lang w:eastAsia="zh-CN"/>
        </w:rPr>
        <w:t xml:space="preserve"> can be mapped to one </w:t>
      </w:r>
      <w:r w:rsidR="00311BC6">
        <w:rPr>
          <w:lang w:eastAsia="zh-CN"/>
        </w:rPr>
        <w:t>codepoint</w:t>
      </w:r>
      <w:r w:rsidR="00A751EB">
        <w:rPr>
          <w:lang w:eastAsia="zh-CN"/>
        </w:rPr>
        <w:t xml:space="preserve">, one for </w:t>
      </w:r>
      <w:r w:rsidR="00A751EB" w:rsidRPr="00EF7F66">
        <w:rPr>
          <w:lang w:eastAsia="zh-CN"/>
        </w:rPr>
        <w:t>each TRP.</w:t>
      </w:r>
    </w:p>
    <w:p w14:paraId="2C2B3A3A" w14:textId="78F6B013" w:rsidR="001443CD" w:rsidRPr="00BE5D78" w:rsidRDefault="00CC1862" w:rsidP="004C2D5F">
      <w:pPr>
        <w:spacing w:before="0"/>
        <w:rPr>
          <w:lang w:eastAsia="zh-CN"/>
        </w:rPr>
      </w:pPr>
      <w:r w:rsidRPr="00AE04E6">
        <w:rPr>
          <w:lang w:eastAsia="zh-CN"/>
        </w:rPr>
        <w:t xml:space="preserve">Similarly, </w:t>
      </w:r>
      <w:r w:rsidR="00EF7F66" w:rsidRPr="00AE04E6">
        <w:rPr>
          <w:lang w:eastAsia="zh-CN"/>
        </w:rPr>
        <w:t>f</w:t>
      </w:r>
      <w:r w:rsidR="001443CD" w:rsidRPr="00EF7F66">
        <w:rPr>
          <w:lang w:eastAsia="zh-CN"/>
        </w:rPr>
        <w:t>or m-DCI m-TRP transmission,</w:t>
      </w:r>
      <w:r w:rsidRPr="00AE04E6">
        <w:rPr>
          <w:lang w:eastAsia="zh-CN"/>
        </w:rPr>
        <w:t xml:space="preserve"> one or two</w:t>
      </w:r>
      <w:r w:rsidR="005C330D" w:rsidRPr="00AE04E6">
        <w:rPr>
          <w:lang w:eastAsia="zh-CN"/>
        </w:rPr>
        <w:t xml:space="preserve"> </w:t>
      </w:r>
      <w:r w:rsidR="005952EA" w:rsidRPr="00AE04E6">
        <w:rPr>
          <w:lang w:eastAsia="zh-CN"/>
        </w:rPr>
        <w:t>UL</w:t>
      </w:r>
      <w:r w:rsidRPr="00AE04E6">
        <w:rPr>
          <w:lang w:eastAsia="zh-CN"/>
        </w:rPr>
        <w:t xml:space="preserve"> and/or</w:t>
      </w:r>
      <w:r w:rsidR="005952EA" w:rsidRPr="00AE04E6">
        <w:rPr>
          <w:lang w:eastAsia="zh-CN"/>
        </w:rPr>
        <w:t xml:space="preserve"> </w:t>
      </w:r>
      <w:r w:rsidR="001443CD" w:rsidRPr="00EF7F66">
        <w:rPr>
          <w:lang w:eastAsia="zh-CN"/>
        </w:rPr>
        <w:t>DL TCI state</w:t>
      </w:r>
      <w:r w:rsidR="00EF7F66" w:rsidRPr="00AE04E6">
        <w:rPr>
          <w:lang w:eastAsia="zh-CN"/>
        </w:rPr>
        <w:t>(</w:t>
      </w:r>
      <w:r w:rsidR="001443CD" w:rsidRPr="00EF7F66">
        <w:rPr>
          <w:lang w:eastAsia="zh-CN"/>
        </w:rPr>
        <w:t>s</w:t>
      </w:r>
      <w:r w:rsidR="00EF7F66" w:rsidRPr="00AE04E6">
        <w:rPr>
          <w:lang w:eastAsia="zh-CN"/>
        </w:rPr>
        <w:t>)</w:t>
      </w:r>
      <w:r w:rsidR="005C330D" w:rsidRPr="00AE04E6">
        <w:rPr>
          <w:lang w:eastAsia="zh-CN"/>
        </w:rPr>
        <w:t xml:space="preserve"> in a codepoint</w:t>
      </w:r>
      <w:r w:rsidR="001443CD" w:rsidRPr="00EF7F66">
        <w:rPr>
          <w:lang w:eastAsia="zh-CN"/>
        </w:rPr>
        <w:t xml:space="preserve"> </w:t>
      </w:r>
      <w:r w:rsidRPr="00AE04E6">
        <w:rPr>
          <w:lang w:eastAsia="zh-CN"/>
        </w:rPr>
        <w:t>can be selected by DCI</w:t>
      </w:r>
      <w:r w:rsidR="00864BF9" w:rsidRPr="00AE04E6">
        <w:rPr>
          <w:lang w:eastAsia="zh-CN"/>
        </w:rPr>
        <w:t>, s</w:t>
      </w:r>
      <w:r w:rsidR="001443CD" w:rsidRPr="00EF7F66">
        <w:rPr>
          <w:lang w:eastAsia="zh-CN"/>
        </w:rPr>
        <w:t>o that simultaneous multiple TCI states indication is achieved.</w:t>
      </w:r>
    </w:p>
    <w:p w14:paraId="027E8E51" w14:textId="7124557A" w:rsidR="008D0B80" w:rsidRDefault="00617958" w:rsidP="004C2D5F">
      <w:pPr>
        <w:spacing w:before="0"/>
        <w:rPr>
          <w:lang w:eastAsia="zh-CN"/>
        </w:rPr>
      </w:pPr>
      <w:r w:rsidRPr="00CC1862">
        <w:rPr>
          <w:lang w:eastAsia="zh-CN"/>
        </w:rPr>
        <w:t xml:space="preserve">With respect to </w:t>
      </w:r>
      <w:r w:rsidRPr="00CC1862">
        <w:rPr>
          <w:i/>
          <w:lang w:eastAsia="zh-CN"/>
        </w:rPr>
        <w:t>Question 2</w:t>
      </w:r>
      <w:r w:rsidR="006C3E70" w:rsidRPr="00CC1862">
        <w:rPr>
          <w:lang w:eastAsia="zh-CN"/>
        </w:rPr>
        <w:t>,</w:t>
      </w:r>
      <w:r w:rsidR="008D0B80" w:rsidRPr="00CC1862">
        <w:rPr>
          <w:lang w:eastAsia="zh-CN"/>
        </w:rPr>
        <w:t xml:space="preserve"> </w:t>
      </w:r>
      <w:r w:rsidR="001443CD" w:rsidRPr="00AE04E6">
        <w:rPr>
          <w:lang w:eastAsia="zh-CN"/>
        </w:rPr>
        <w:t>in</w:t>
      </w:r>
      <w:r w:rsidR="008D0B80" w:rsidRPr="00CC1862">
        <w:rPr>
          <w:lang w:eastAsia="zh-CN"/>
        </w:rPr>
        <w:t xml:space="preserve"> m-DCI</w:t>
      </w:r>
      <w:r w:rsidR="001443CD" w:rsidRPr="00AE04E6">
        <w:rPr>
          <w:lang w:eastAsia="zh-CN"/>
        </w:rPr>
        <w:t xml:space="preserve"> based</w:t>
      </w:r>
      <w:r w:rsidR="008D0B80" w:rsidRPr="00CC1862">
        <w:rPr>
          <w:lang w:eastAsia="zh-CN"/>
        </w:rPr>
        <w:t xml:space="preserve"> m-TRP transmission, m-DC</w:t>
      </w:r>
      <w:r w:rsidR="008D0B80">
        <w:rPr>
          <w:lang w:eastAsia="zh-CN"/>
        </w:rPr>
        <w:t xml:space="preserve">I based m-TRP PDSCH transmission is supported in Rel-16 and a higher layer parameter </w:t>
      </w:r>
      <w:r w:rsidR="008D0B80" w:rsidRPr="00C60B97">
        <w:rPr>
          <w:i/>
          <w:iCs/>
          <w:lang w:eastAsia="zh-CN"/>
        </w:rPr>
        <w:t>CORESETPoolIndex</w:t>
      </w:r>
      <w:r w:rsidR="008D0B80">
        <w:rPr>
          <w:lang w:eastAsia="zh-CN"/>
        </w:rPr>
        <w:t xml:space="preserve"> is configured </w:t>
      </w:r>
      <w:r w:rsidR="008D0B80">
        <w:rPr>
          <w:rFonts w:hint="eastAsia"/>
          <w:lang w:eastAsia="zh-CN"/>
        </w:rPr>
        <w:t>for</w:t>
      </w:r>
      <w:r w:rsidR="008D0B80">
        <w:rPr>
          <w:lang w:eastAsia="zh-CN"/>
        </w:rPr>
        <w:t xml:space="preserve"> </w:t>
      </w:r>
      <w:r w:rsidR="008D0B80">
        <w:rPr>
          <w:rFonts w:hint="eastAsia"/>
          <w:lang w:eastAsia="zh-CN"/>
        </w:rPr>
        <w:t>each</w:t>
      </w:r>
      <w:r w:rsidR="008D0B80">
        <w:rPr>
          <w:lang w:eastAsia="zh-CN"/>
        </w:rPr>
        <w:t xml:space="preserve"> CORESET. </w:t>
      </w:r>
      <w:r w:rsidR="008D0B80" w:rsidRPr="009E29AC">
        <w:rPr>
          <w:i/>
          <w:lang w:eastAsia="zh-CN"/>
        </w:rPr>
        <w:t>CORESETPoolIndex</w:t>
      </w:r>
      <w:r w:rsidR="008D0B80">
        <w:rPr>
          <w:lang w:eastAsia="zh-CN"/>
        </w:rPr>
        <w:t xml:space="preserve"> value associated with TCI states can </w:t>
      </w:r>
      <w:r w:rsidR="008D0B80">
        <w:rPr>
          <w:rFonts w:hint="eastAsia"/>
          <w:lang w:eastAsia="zh-CN"/>
        </w:rPr>
        <w:t>be</w:t>
      </w:r>
      <w:r w:rsidR="008D0B80">
        <w:rPr>
          <w:lang w:eastAsia="zh-CN"/>
        </w:rPr>
        <w:t xml:space="preserve"> used to determine which TRP the TCI state should be applied for, and illustration is presented in Figure 3.From our view, </w:t>
      </w:r>
      <w:r w:rsidR="008D0B80" w:rsidRPr="00B50D25">
        <w:rPr>
          <w:i/>
          <w:lang w:eastAsia="zh-CN"/>
        </w:rPr>
        <w:t>CORESETPoolIndex</w:t>
      </w:r>
      <w:r w:rsidR="008D0B80">
        <w:rPr>
          <w:lang w:eastAsia="zh-CN"/>
        </w:rPr>
        <w:t xml:space="preserve"> can also be used for TRP identification in Rel-18 with minimal specification impact. </w:t>
      </w:r>
    </w:p>
    <w:p w14:paraId="4C265F0A" w14:textId="77777777" w:rsidR="008D0B80" w:rsidRDefault="008D0B80" w:rsidP="008D0B80">
      <w:pPr>
        <w:jc w:val="center"/>
        <w:rPr>
          <w:lang w:eastAsia="zh-CN"/>
        </w:rPr>
      </w:pPr>
      <w:r>
        <w:rPr>
          <w:b/>
          <w:lang w:eastAsia="zh-CN"/>
        </w:rPr>
        <w:object w:dxaOrig="7240" w:dyaOrig="4070" w14:anchorId="1183A5DB">
          <v:shape id="_x0000_i1027" type="#_x0000_t75" style="width:316.5pt;height:177pt" o:ole="">
            <v:imagedata r:id="rId12" o:title=""/>
          </v:shape>
          <o:OLEObject Type="Embed" ProgID="Visio.Drawing.15" ShapeID="_x0000_i1027" DrawAspect="Content" ObjectID="_1712759401" r:id="rId13"/>
        </w:object>
      </w:r>
    </w:p>
    <w:p w14:paraId="7718E384" w14:textId="77777777" w:rsidR="008D0B80" w:rsidRDefault="008D0B80" w:rsidP="008D0B80">
      <w:pPr>
        <w:jc w:val="center"/>
        <w:rPr>
          <w:lang w:eastAsia="zh-CN"/>
        </w:rPr>
      </w:pPr>
      <w:r>
        <w:rPr>
          <w:lang w:eastAsia="zh-CN"/>
        </w:rPr>
        <w:t>Figure 3. Example of TCI state indic</w:t>
      </w:r>
      <w:r w:rsidRPr="00CC1862">
        <w:rPr>
          <w:lang w:eastAsia="zh-CN"/>
        </w:rPr>
        <w:t xml:space="preserve">ation for </w:t>
      </w:r>
      <w:r w:rsidRPr="00AE04E6">
        <w:rPr>
          <w:lang w:eastAsia="zh-CN"/>
        </w:rPr>
        <w:t>m-DCI</w:t>
      </w:r>
      <w:r w:rsidRPr="00CC1862">
        <w:rPr>
          <w:lang w:eastAsia="zh-CN"/>
        </w:rPr>
        <w:t xml:space="preserve"> based</w:t>
      </w:r>
      <w:r>
        <w:rPr>
          <w:lang w:eastAsia="zh-CN"/>
        </w:rPr>
        <w:t xml:space="preserve"> m-TRP transmission</w:t>
      </w:r>
    </w:p>
    <w:p w14:paraId="10DD2A7A" w14:textId="77777777" w:rsidR="008D0B80" w:rsidRDefault="008D0B80" w:rsidP="008D0B80">
      <w:pPr>
        <w:rPr>
          <w:b/>
          <w:lang w:eastAsia="zh-CN"/>
        </w:rPr>
      </w:pPr>
      <w:r w:rsidRPr="00B50D25">
        <w:rPr>
          <w:rFonts w:hint="eastAsia"/>
          <w:b/>
          <w:lang w:eastAsia="zh-CN"/>
        </w:rPr>
        <w:t>Observation</w:t>
      </w:r>
      <w:r w:rsidRPr="00B50D25">
        <w:rPr>
          <w:b/>
          <w:lang w:eastAsia="zh-CN"/>
        </w:rPr>
        <w:t xml:space="preserve"> </w:t>
      </w:r>
      <w:r w:rsidRPr="00B50D25">
        <w:rPr>
          <w:rFonts w:hint="eastAsia"/>
          <w:b/>
          <w:lang w:eastAsia="zh-CN"/>
        </w:rPr>
        <w:t>1</w:t>
      </w:r>
      <w:r w:rsidRPr="00B50D25">
        <w:rPr>
          <w:rFonts w:hint="eastAsia"/>
          <w:b/>
          <w:lang w:eastAsia="zh-CN"/>
        </w:rPr>
        <w:t>：</w:t>
      </w:r>
      <w:r>
        <w:rPr>
          <w:b/>
          <w:lang w:eastAsia="zh-CN"/>
        </w:rPr>
        <w:t xml:space="preserve">For m-DCI based m-TRP transmission, </w:t>
      </w:r>
      <w:r w:rsidRPr="00B50D25">
        <w:rPr>
          <w:b/>
          <w:i/>
          <w:lang w:eastAsia="zh-CN"/>
        </w:rPr>
        <w:t>CORESETPoolIndex</w:t>
      </w:r>
      <w:r w:rsidRPr="00B50D25">
        <w:rPr>
          <w:b/>
          <w:lang w:eastAsia="zh-CN"/>
        </w:rPr>
        <w:t xml:space="preserve"> can be reused to </w:t>
      </w:r>
      <w:r>
        <w:rPr>
          <w:b/>
          <w:lang w:eastAsia="zh-CN"/>
        </w:rPr>
        <w:t xml:space="preserve">determine the association between TCI state and </w:t>
      </w:r>
      <w:r w:rsidRPr="00B50D25">
        <w:rPr>
          <w:b/>
          <w:lang w:eastAsia="zh-CN"/>
        </w:rPr>
        <w:t>TRP in Rel-18.</w:t>
      </w:r>
    </w:p>
    <w:p w14:paraId="554B22E1" w14:textId="77777777" w:rsidR="008D0B80" w:rsidRDefault="008D0B80" w:rsidP="008B52A3">
      <w:pPr>
        <w:rPr>
          <w:lang w:eastAsia="zh-CN"/>
        </w:rPr>
      </w:pPr>
    </w:p>
    <w:p w14:paraId="1F2D9023" w14:textId="6A6C2562" w:rsidR="00B97DC5" w:rsidRDefault="00CC1862" w:rsidP="008B52A3">
      <w:pPr>
        <w:rPr>
          <w:lang w:eastAsia="zh-CN"/>
        </w:rPr>
      </w:pPr>
      <w:r w:rsidRPr="00AE04E6">
        <w:rPr>
          <w:lang w:eastAsia="zh-CN"/>
        </w:rPr>
        <w:lastRenderedPageBreak/>
        <w:t>Furthermore</w:t>
      </w:r>
      <w:r w:rsidR="008D0B80" w:rsidRPr="00CC1862">
        <w:rPr>
          <w:lang w:eastAsia="zh-CN"/>
        </w:rPr>
        <w:t xml:space="preserve">, </w:t>
      </w:r>
      <w:r w:rsidR="00617958" w:rsidRPr="00CC1862">
        <w:rPr>
          <w:lang w:eastAsia="zh-CN"/>
        </w:rPr>
        <w:t>we</w:t>
      </w:r>
      <w:r>
        <w:rPr>
          <w:lang w:eastAsia="zh-CN"/>
        </w:rPr>
        <w:t xml:space="preserve"> </w:t>
      </w:r>
      <w:r w:rsidR="00617958" w:rsidRPr="00CC1862">
        <w:rPr>
          <w:lang w:eastAsia="zh-CN"/>
        </w:rPr>
        <w:t xml:space="preserve">provide our </w:t>
      </w:r>
      <w:r w:rsidR="006C3E70" w:rsidRPr="00CC1862">
        <w:rPr>
          <w:lang w:eastAsia="zh-CN"/>
        </w:rPr>
        <w:t xml:space="preserve">discussion on </w:t>
      </w:r>
      <w:r w:rsidR="00294803" w:rsidRPr="00CC1862">
        <w:rPr>
          <w:lang w:eastAsia="zh-CN"/>
        </w:rPr>
        <w:t>a</w:t>
      </w:r>
      <w:r w:rsidR="00B97DC5" w:rsidRPr="00CC1862">
        <w:rPr>
          <w:lang w:eastAsia="zh-CN"/>
        </w:rPr>
        <w:t xml:space="preserve"> general TCI indication scheme. The general scheme can be used in both s-D</w:t>
      </w:r>
      <w:r w:rsidR="00617958" w:rsidRPr="00CC1862">
        <w:rPr>
          <w:lang w:eastAsia="zh-CN"/>
        </w:rPr>
        <w:t>CI scenario and m-DCI scenario</w:t>
      </w:r>
      <w:r w:rsidR="00E60BD8" w:rsidRPr="00CC1862">
        <w:rPr>
          <w:lang w:eastAsia="zh-CN"/>
        </w:rPr>
        <w:t>, two pos</w:t>
      </w:r>
      <w:r w:rsidR="002305B8" w:rsidRPr="00CC1862">
        <w:rPr>
          <w:lang w:eastAsia="zh-CN"/>
        </w:rPr>
        <w:t>sible methods are discussed as f</w:t>
      </w:r>
      <w:r w:rsidR="00E60BD8" w:rsidRPr="00CC1862">
        <w:rPr>
          <w:lang w:eastAsia="zh-CN"/>
        </w:rPr>
        <w:t>o</w:t>
      </w:r>
      <w:r w:rsidR="002305B8" w:rsidRPr="00CC1862">
        <w:rPr>
          <w:lang w:eastAsia="zh-CN"/>
        </w:rPr>
        <w:t>l</w:t>
      </w:r>
      <w:r w:rsidR="00E60BD8" w:rsidRPr="00CC1862">
        <w:rPr>
          <w:lang w:eastAsia="zh-CN"/>
        </w:rPr>
        <w:t>lows:</w:t>
      </w:r>
    </w:p>
    <w:p w14:paraId="12CF7AFA" w14:textId="656AF61E" w:rsidR="00E60BD8" w:rsidRDefault="00E60BD8" w:rsidP="008B52A3">
      <w:pPr>
        <w:rPr>
          <w:lang w:eastAsia="zh-CN"/>
        </w:rPr>
      </w:pPr>
      <w:r>
        <w:rPr>
          <w:lang w:eastAsia="zh-CN"/>
        </w:rPr>
        <w:t>In a direct way, a RR</w:t>
      </w:r>
      <w:r w:rsidR="002305B8">
        <w:rPr>
          <w:lang w:eastAsia="zh-CN"/>
        </w:rPr>
        <w:t>C parameter which is used to identify different TRP</w:t>
      </w:r>
      <w:r w:rsidR="006C3E70">
        <w:rPr>
          <w:lang w:eastAsia="zh-CN"/>
        </w:rPr>
        <w:t>s</w:t>
      </w:r>
      <w:r w:rsidR="002305B8">
        <w:rPr>
          <w:lang w:eastAsia="zh-CN"/>
        </w:rPr>
        <w:t xml:space="preserve"> explicitly, e.g., “TRP</w:t>
      </w:r>
      <w:r w:rsidR="006C3E70">
        <w:rPr>
          <w:lang w:eastAsia="zh-CN"/>
        </w:rPr>
        <w:t>-like</w:t>
      </w:r>
      <w:r w:rsidR="002305B8">
        <w:rPr>
          <w:lang w:eastAsia="zh-CN"/>
        </w:rPr>
        <w:t xml:space="preserve"> ID”, can be introduced in RRC signaling, </w:t>
      </w:r>
      <w:r w:rsidR="00B40C11">
        <w:rPr>
          <w:lang w:eastAsia="zh-CN"/>
        </w:rPr>
        <w:t xml:space="preserve">so that the </w:t>
      </w:r>
      <w:r w:rsidR="006C3E70">
        <w:rPr>
          <w:lang w:eastAsia="zh-CN"/>
        </w:rPr>
        <w:t xml:space="preserve">association </w:t>
      </w:r>
      <w:r w:rsidR="00B40C11">
        <w:rPr>
          <w:lang w:eastAsia="zh-CN"/>
        </w:rPr>
        <w:t>between T</w:t>
      </w:r>
      <w:r w:rsidR="00D446D2">
        <w:rPr>
          <w:lang w:eastAsia="zh-CN"/>
        </w:rPr>
        <w:t>CI state and TRP is determined</w:t>
      </w:r>
      <w:r w:rsidR="00B40C11">
        <w:rPr>
          <w:lang w:eastAsia="zh-CN"/>
        </w:rPr>
        <w:t>. Note that the RRC parameters could be associated with or included in TCI state.</w:t>
      </w:r>
    </w:p>
    <w:p w14:paraId="539398D4" w14:textId="4CB294B0" w:rsidR="00B50D25" w:rsidRDefault="00582125" w:rsidP="002F7BFD">
      <w:pPr>
        <w:jc w:val="center"/>
        <w:rPr>
          <w:b/>
          <w:lang w:eastAsia="zh-CN"/>
        </w:rPr>
      </w:pPr>
      <w:r>
        <w:rPr>
          <w:b/>
          <w:lang w:eastAsia="zh-CN"/>
        </w:rPr>
        <w:object w:dxaOrig="7780" w:dyaOrig="3820" w14:anchorId="760AE6A5">
          <v:shape id="_x0000_i1028" type="#_x0000_t75" style="width:345pt;height:169.5pt" o:ole="">
            <v:imagedata r:id="rId14" o:title=""/>
          </v:shape>
          <o:OLEObject Type="Embed" ProgID="Visio.Drawing.15" ShapeID="_x0000_i1028" DrawAspect="Content" ObjectID="_1712759402" r:id="rId15"/>
        </w:object>
      </w:r>
    </w:p>
    <w:p w14:paraId="297F8E51" w14:textId="71829493" w:rsidR="00B40C11" w:rsidRPr="008B0495" w:rsidRDefault="00B40C11" w:rsidP="002F7BFD">
      <w:pPr>
        <w:jc w:val="center"/>
        <w:rPr>
          <w:lang w:eastAsia="zh-CN"/>
        </w:rPr>
      </w:pPr>
      <w:r w:rsidRPr="008B0495">
        <w:rPr>
          <w:lang w:eastAsia="zh-CN"/>
        </w:rPr>
        <w:t>Figure 4.</w:t>
      </w:r>
      <w:r w:rsidR="00D57145">
        <w:rPr>
          <w:lang w:eastAsia="zh-CN"/>
        </w:rPr>
        <w:t xml:space="preserve"> </w:t>
      </w:r>
      <w:r w:rsidR="000F3D41">
        <w:rPr>
          <w:lang w:eastAsia="zh-CN"/>
        </w:rPr>
        <w:t>I</w:t>
      </w:r>
      <w:r w:rsidR="000F3D41">
        <w:rPr>
          <w:rFonts w:hint="eastAsia"/>
          <w:lang w:eastAsia="zh-CN"/>
        </w:rPr>
        <w:t>ll</w:t>
      </w:r>
      <w:r w:rsidR="008B0495" w:rsidRPr="008B0495">
        <w:rPr>
          <w:lang w:eastAsia="zh-CN"/>
        </w:rPr>
        <w:t>ustration of the association among TCI state, channel/RS group and TRP</w:t>
      </w:r>
    </w:p>
    <w:p w14:paraId="1B3E7B36" w14:textId="762AEC6E" w:rsidR="00B50D25" w:rsidRPr="008B0495" w:rsidRDefault="00B40C11" w:rsidP="00B97DC5">
      <w:pPr>
        <w:rPr>
          <w:lang w:eastAsia="zh-CN"/>
        </w:rPr>
      </w:pPr>
      <w:r>
        <w:rPr>
          <w:lang w:eastAsia="zh-CN"/>
        </w:rPr>
        <w:t>Alternatively, the association between TCI state and TRP can also be determined implicitly.</w:t>
      </w:r>
      <w:r w:rsidR="00CB10CB">
        <w:rPr>
          <w:lang w:eastAsia="zh-CN"/>
        </w:rPr>
        <w:t xml:space="preserve"> In our </w:t>
      </w:r>
      <w:r w:rsidR="00AD6093">
        <w:rPr>
          <w:rFonts w:hint="eastAsia"/>
          <w:lang w:eastAsia="zh-CN"/>
        </w:rPr>
        <w:t>under</w:t>
      </w:r>
      <w:r w:rsidR="00CB10CB">
        <w:rPr>
          <w:lang w:eastAsia="zh-CN"/>
        </w:rPr>
        <w:t xml:space="preserve">standing, the core of the scheme is to </w:t>
      </w:r>
      <w:r w:rsidR="00074375">
        <w:rPr>
          <w:lang w:eastAsia="zh-CN"/>
        </w:rPr>
        <w:t xml:space="preserve">introduce </w:t>
      </w:r>
      <w:r w:rsidR="00CB10CB">
        <w:rPr>
          <w:lang w:eastAsia="zh-CN"/>
        </w:rPr>
        <w:t xml:space="preserve">two </w:t>
      </w:r>
      <w:r w:rsidR="00AD6093">
        <w:rPr>
          <w:rFonts w:hint="eastAsia"/>
          <w:lang w:eastAsia="zh-CN"/>
        </w:rPr>
        <w:t>kinds</w:t>
      </w:r>
      <w:r w:rsidR="00CB10CB">
        <w:rPr>
          <w:lang w:eastAsia="zh-CN"/>
        </w:rPr>
        <w:t xml:space="preserve"> of </w:t>
      </w:r>
      <w:r w:rsidR="00C234FD">
        <w:rPr>
          <w:rFonts w:hint="eastAsia"/>
          <w:lang w:eastAsia="zh-CN"/>
        </w:rPr>
        <w:t>association</w:t>
      </w:r>
      <w:r w:rsidR="00CB10CB">
        <w:rPr>
          <w:lang w:eastAsia="zh-CN"/>
        </w:rPr>
        <w:t>, i.e., the association between TCI state and channel/RS group and the association between TCI state and TRP.</w:t>
      </w:r>
      <w:r>
        <w:rPr>
          <w:lang w:eastAsia="zh-CN"/>
        </w:rPr>
        <w:t xml:space="preserve"> Figure 4 shows a</w:t>
      </w:r>
      <w:r w:rsidR="00CB10CB">
        <w:rPr>
          <w:rFonts w:hint="eastAsia"/>
          <w:lang w:eastAsia="zh-CN"/>
        </w:rPr>
        <w:t>n</w:t>
      </w:r>
      <w:r w:rsidR="00CB10CB">
        <w:rPr>
          <w:lang w:eastAsia="zh-CN"/>
        </w:rPr>
        <w:t xml:space="preserve"> </w:t>
      </w:r>
      <w:r w:rsidR="00CB10CB">
        <w:rPr>
          <w:rFonts w:hint="eastAsia"/>
          <w:lang w:eastAsia="zh-CN"/>
        </w:rPr>
        <w:t>illustration</w:t>
      </w:r>
      <w:r w:rsidR="00CB10CB">
        <w:rPr>
          <w:lang w:eastAsia="zh-CN"/>
        </w:rPr>
        <w:t xml:space="preserve"> </w:t>
      </w:r>
      <w:r w:rsidR="00CB10CB">
        <w:rPr>
          <w:rFonts w:hint="eastAsia"/>
          <w:lang w:eastAsia="zh-CN"/>
        </w:rPr>
        <w:t>of</w:t>
      </w:r>
      <w:r w:rsidR="00CB10CB">
        <w:rPr>
          <w:lang w:eastAsia="zh-CN"/>
        </w:rPr>
        <w:t xml:space="preserve"> </w:t>
      </w:r>
      <w:r w:rsidR="00CB10CB">
        <w:rPr>
          <w:rFonts w:hint="eastAsia"/>
          <w:lang w:eastAsia="zh-CN"/>
        </w:rPr>
        <w:t>the</w:t>
      </w:r>
      <w:r w:rsidR="00CB10CB">
        <w:rPr>
          <w:lang w:eastAsia="zh-CN"/>
        </w:rPr>
        <w:t xml:space="preserve"> </w:t>
      </w:r>
      <w:r w:rsidR="00CB10CB">
        <w:rPr>
          <w:rFonts w:hint="eastAsia"/>
          <w:lang w:eastAsia="zh-CN"/>
        </w:rPr>
        <w:t>association</w:t>
      </w:r>
      <w:r w:rsidR="00CB10CB">
        <w:rPr>
          <w:lang w:eastAsia="zh-CN"/>
        </w:rPr>
        <w:t xml:space="preserve"> among TCI state, channel/RS group and TRP.</w:t>
      </w:r>
      <w:r w:rsidR="002309F6">
        <w:rPr>
          <w:lang w:eastAsia="zh-CN"/>
        </w:rPr>
        <w:t xml:space="preserve"> For the first association,</w:t>
      </w:r>
      <w:r w:rsidR="002309F6">
        <w:rPr>
          <w:rFonts w:hint="eastAsia"/>
          <w:color w:val="FF0000"/>
          <w:lang w:eastAsia="zh-CN"/>
        </w:rPr>
        <w:t xml:space="preserve"> </w:t>
      </w:r>
      <w:r w:rsidR="002309F6">
        <w:rPr>
          <w:lang w:eastAsia="zh-CN"/>
        </w:rPr>
        <w:t>m</w:t>
      </w:r>
      <w:r w:rsidR="00E81A33">
        <w:rPr>
          <w:lang w:eastAsia="zh-CN"/>
        </w:rPr>
        <w:t>ultiple channel</w:t>
      </w:r>
      <w:r w:rsidR="004E2972">
        <w:rPr>
          <w:lang w:eastAsia="zh-CN"/>
        </w:rPr>
        <w:t>s</w:t>
      </w:r>
      <w:r w:rsidR="00E81A33">
        <w:rPr>
          <w:lang w:eastAsia="zh-CN"/>
        </w:rPr>
        <w:t>/RS</w:t>
      </w:r>
      <w:r w:rsidR="004E2972">
        <w:rPr>
          <w:lang w:eastAsia="zh-CN"/>
        </w:rPr>
        <w:t>s</w:t>
      </w:r>
      <w:r w:rsidR="00E81A33">
        <w:rPr>
          <w:lang w:eastAsia="zh-CN"/>
        </w:rPr>
        <w:t xml:space="preserve"> can be grouped flexibly</w:t>
      </w:r>
      <w:r w:rsidR="00313AF0">
        <w:rPr>
          <w:lang w:eastAsia="zh-CN"/>
        </w:rPr>
        <w:t xml:space="preserve">, </w:t>
      </w:r>
      <w:r w:rsidR="00E81A33">
        <w:rPr>
          <w:lang w:eastAsia="zh-CN"/>
        </w:rPr>
        <w:t>and each channel/RS in the same group share</w:t>
      </w:r>
      <w:r w:rsidR="004E2972">
        <w:rPr>
          <w:lang w:eastAsia="zh-CN"/>
        </w:rPr>
        <w:t>s</w:t>
      </w:r>
      <w:r w:rsidR="00E81A33">
        <w:rPr>
          <w:lang w:eastAsia="zh-CN"/>
        </w:rPr>
        <w:t xml:space="preserve"> the same TCI</w:t>
      </w:r>
      <w:r w:rsidR="00617958">
        <w:rPr>
          <w:lang w:eastAsia="zh-CN"/>
        </w:rPr>
        <w:t xml:space="preserve"> </w:t>
      </w:r>
      <w:r w:rsidR="00617958">
        <w:rPr>
          <w:rFonts w:hint="eastAsia"/>
          <w:lang w:eastAsia="zh-CN"/>
        </w:rPr>
        <w:t>state</w:t>
      </w:r>
      <w:r w:rsidR="00E81A33">
        <w:rPr>
          <w:lang w:eastAsia="zh-CN"/>
        </w:rPr>
        <w:t>.</w:t>
      </w:r>
      <w:r w:rsidR="00E041F8">
        <w:rPr>
          <w:lang w:eastAsia="zh-CN"/>
        </w:rPr>
        <w:t xml:space="preserve"> The </w:t>
      </w:r>
      <w:r w:rsidR="00AD6093">
        <w:rPr>
          <w:rFonts w:hint="eastAsia"/>
          <w:lang w:eastAsia="zh-CN"/>
        </w:rPr>
        <w:t>grouping</w:t>
      </w:r>
      <w:r w:rsidR="00AD6093">
        <w:rPr>
          <w:lang w:eastAsia="zh-CN"/>
        </w:rPr>
        <w:t xml:space="preserve"> </w:t>
      </w:r>
      <w:r w:rsidR="00E041F8">
        <w:rPr>
          <w:lang w:eastAsia="zh-CN"/>
        </w:rPr>
        <w:t>of channel</w:t>
      </w:r>
      <w:r w:rsidR="00617958">
        <w:rPr>
          <w:rFonts w:hint="eastAsia"/>
          <w:lang w:eastAsia="zh-CN"/>
        </w:rPr>
        <w:t>s</w:t>
      </w:r>
      <w:r w:rsidR="00E041F8">
        <w:rPr>
          <w:lang w:eastAsia="zh-CN"/>
        </w:rPr>
        <w:t>/RS</w:t>
      </w:r>
      <w:r w:rsidR="00617958">
        <w:rPr>
          <w:rFonts w:hint="eastAsia"/>
          <w:lang w:eastAsia="zh-CN"/>
        </w:rPr>
        <w:t>s</w:t>
      </w:r>
      <w:r w:rsidR="00E041F8">
        <w:rPr>
          <w:lang w:eastAsia="zh-CN"/>
        </w:rPr>
        <w:t xml:space="preserve"> </w:t>
      </w:r>
      <w:r w:rsidR="00B072D5">
        <w:rPr>
          <w:lang w:eastAsia="zh-CN"/>
        </w:rPr>
        <w:t xml:space="preserve">is reasonable because </w:t>
      </w:r>
      <w:r w:rsidR="001315DF">
        <w:rPr>
          <w:lang w:eastAsia="zh-CN"/>
        </w:rPr>
        <w:t>the channels/RSs probably are propagated thro</w:t>
      </w:r>
      <w:r w:rsidR="00EC787B">
        <w:rPr>
          <w:lang w:eastAsia="zh-CN"/>
        </w:rPr>
        <w:t xml:space="preserve">ugh almost the same path, </w:t>
      </w:r>
      <w:r w:rsidR="00074375">
        <w:rPr>
          <w:lang w:eastAsia="zh-CN"/>
        </w:rPr>
        <w:t xml:space="preserve">and </w:t>
      </w:r>
      <w:r w:rsidR="00EC787B">
        <w:rPr>
          <w:lang w:eastAsia="zh-CN"/>
        </w:rPr>
        <w:t>the</w:t>
      </w:r>
      <w:r w:rsidR="001315DF">
        <w:rPr>
          <w:lang w:eastAsia="zh-CN"/>
        </w:rPr>
        <w:t xml:space="preserve"> same TCI state can be</w:t>
      </w:r>
      <w:r w:rsidR="00EC787B">
        <w:rPr>
          <w:lang w:eastAsia="zh-CN"/>
        </w:rPr>
        <w:t xml:space="preserve"> sh</w:t>
      </w:r>
      <w:r w:rsidR="00EC787B" w:rsidRPr="00CC1862">
        <w:rPr>
          <w:lang w:eastAsia="zh-CN"/>
        </w:rPr>
        <w:t xml:space="preserve">ared. </w:t>
      </w:r>
      <w:r w:rsidR="002309F6" w:rsidRPr="00CC1862">
        <w:rPr>
          <w:lang w:eastAsia="zh-CN"/>
        </w:rPr>
        <w:t xml:space="preserve"> For the second association, the </w:t>
      </w:r>
      <w:r w:rsidR="003749EC" w:rsidRPr="00CC1862">
        <w:rPr>
          <w:lang w:eastAsia="zh-CN"/>
        </w:rPr>
        <w:t>association</w:t>
      </w:r>
      <w:r w:rsidR="002309F6" w:rsidRPr="00CC1862">
        <w:rPr>
          <w:lang w:eastAsia="zh-CN"/>
        </w:rPr>
        <w:t xml:space="preserve"> between T</w:t>
      </w:r>
      <w:r w:rsidR="004E2972" w:rsidRPr="00CC1862">
        <w:rPr>
          <w:lang w:eastAsia="zh-CN"/>
        </w:rPr>
        <w:t xml:space="preserve">RP and channel/RS group could be </w:t>
      </w:r>
      <w:r w:rsidR="003749EC" w:rsidRPr="00CC1862">
        <w:rPr>
          <w:lang w:eastAsia="zh-CN"/>
        </w:rPr>
        <w:t>determined</w:t>
      </w:r>
      <w:r w:rsidR="00CC1862" w:rsidRPr="00AE04E6">
        <w:rPr>
          <w:lang w:eastAsia="zh-CN"/>
        </w:rPr>
        <w:t xml:space="preserve"> implicitly</w:t>
      </w:r>
      <w:r w:rsidR="002309F6" w:rsidRPr="00CC1862">
        <w:rPr>
          <w:lang w:eastAsia="zh-CN"/>
        </w:rPr>
        <w:t xml:space="preserve">. </w:t>
      </w:r>
      <w:r w:rsidR="00617958" w:rsidRPr="00CC1862">
        <w:rPr>
          <w:lang w:eastAsia="zh-CN"/>
        </w:rPr>
        <w:t>In this way</w:t>
      </w:r>
      <w:r w:rsidR="00E407FC" w:rsidRPr="00CC1862">
        <w:rPr>
          <w:lang w:eastAsia="zh-CN"/>
        </w:rPr>
        <w:t xml:space="preserve">, </w:t>
      </w:r>
      <w:r w:rsidR="00617958" w:rsidRPr="00CC1862">
        <w:rPr>
          <w:lang w:eastAsia="zh-CN"/>
        </w:rPr>
        <w:t>different channel/RS group</w:t>
      </w:r>
      <w:r w:rsidR="004E2972" w:rsidRPr="00CC1862">
        <w:rPr>
          <w:lang w:eastAsia="zh-CN"/>
        </w:rPr>
        <w:t>s</w:t>
      </w:r>
      <w:r w:rsidR="00617958" w:rsidRPr="00CC1862">
        <w:rPr>
          <w:lang w:eastAsia="zh-CN"/>
        </w:rPr>
        <w:t xml:space="preserve"> associated with different TRP</w:t>
      </w:r>
      <w:r w:rsidR="004E2972" w:rsidRPr="00CC1862">
        <w:rPr>
          <w:lang w:eastAsia="zh-CN"/>
        </w:rPr>
        <w:t>s</w:t>
      </w:r>
      <w:r w:rsidR="00617958" w:rsidRPr="00CC1862">
        <w:rPr>
          <w:lang w:eastAsia="zh-CN"/>
        </w:rPr>
        <w:t>, and activated TCI states are a</w:t>
      </w:r>
      <w:r w:rsidR="00617958">
        <w:rPr>
          <w:rFonts w:hint="eastAsia"/>
          <w:lang w:eastAsia="zh-CN"/>
        </w:rPr>
        <w:t>ssociated</w:t>
      </w:r>
      <w:r w:rsidR="00617958">
        <w:rPr>
          <w:lang w:eastAsia="zh-CN"/>
        </w:rPr>
        <w:t xml:space="preserve"> </w:t>
      </w:r>
      <w:r w:rsidR="00617958">
        <w:rPr>
          <w:rFonts w:hint="eastAsia"/>
          <w:lang w:eastAsia="zh-CN"/>
        </w:rPr>
        <w:t>with</w:t>
      </w:r>
      <w:r w:rsidR="00D446D2">
        <w:rPr>
          <w:lang w:eastAsia="zh-CN"/>
        </w:rPr>
        <w:t xml:space="preserve"> </w:t>
      </w:r>
      <w:r w:rsidR="00617958">
        <w:rPr>
          <w:rFonts w:hint="eastAsia"/>
          <w:lang w:eastAsia="zh-CN"/>
        </w:rPr>
        <w:t>corresponding</w:t>
      </w:r>
      <w:r w:rsidR="00617958">
        <w:rPr>
          <w:lang w:eastAsia="zh-CN"/>
        </w:rPr>
        <w:t xml:space="preserve"> channel/RS </w:t>
      </w:r>
      <w:r w:rsidR="00617958">
        <w:rPr>
          <w:rFonts w:hint="eastAsia"/>
          <w:lang w:eastAsia="zh-CN"/>
        </w:rPr>
        <w:t>groups</w:t>
      </w:r>
      <w:r w:rsidR="00617958">
        <w:rPr>
          <w:lang w:eastAsia="zh-CN"/>
        </w:rPr>
        <w:t xml:space="preserve"> </w:t>
      </w:r>
      <w:r w:rsidR="00617958">
        <w:rPr>
          <w:rFonts w:hint="eastAsia"/>
          <w:lang w:eastAsia="zh-CN"/>
        </w:rPr>
        <w:t>according</w:t>
      </w:r>
      <w:r w:rsidR="00617958">
        <w:rPr>
          <w:lang w:eastAsia="zh-CN"/>
        </w:rPr>
        <w:t xml:space="preserve"> </w:t>
      </w:r>
      <w:r w:rsidR="00617958">
        <w:rPr>
          <w:rFonts w:hint="eastAsia"/>
          <w:lang w:eastAsia="zh-CN"/>
        </w:rPr>
        <w:t>to</w:t>
      </w:r>
      <w:r w:rsidR="00617958">
        <w:rPr>
          <w:lang w:eastAsia="zh-CN"/>
        </w:rPr>
        <w:t xml:space="preserve"> </w:t>
      </w:r>
      <w:r w:rsidR="00617958">
        <w:rPr>
          <w:rFonts w:hint="eastAsia"/>
          <w:lang w:eastAsia="zh-CN"/>
        </w:rPr>
        <w:t>the</w:t>
      </w:r>
      <w:r w:rsidR="00617958">
        <w:rPr>
          <w:lang w:eastAsia="zh-CN"/>
        </w:rPr>
        <w:t xml:space="preserve"> </w:t>
      </w:r>
      <w:r w:rsidR="00617958">
        <w:rPr>
          <w:rFonts w:hint="eastAsia"/>
          <w:lang w:eastAsia="zh-CN"/>
        </w:rPr>
        <w:t>target</w:t>
      </w:r>
      <w:r w:rsidR="00617958">
        <w:rPr>
          <w:lang w:eastAsia="zh-CN"/>
        </w:rPr>
        <w:t xml:space="preserve"> </w:t>
      </w:r>
      <w:r w:rsidR="00617958">
        <w:rPr>
          <w:rFonts w:hint="eastAsia"/>
          <w:lang w:eastAsia="zh-CN"/>
        </w:rPr>
        <w:t>channel/</w:t>
      </w:r>
      <w:r w:rsidR="00617958">
        <w:rPr>
          <w:lang w:eastAsia="zh-CN"/>
        </w:rPr>
        <w:t xml:space="preserve">RS </w:t>
      </w:r>
      <w:r w:rsidR="00617958">
        <w:rPr>
          <w:rFonts w:hint="eastAsia"/>
          <w:lang w:eastAsia="zh-CN"/>
        </w:rPr>
        <w:t>in</w:t>
      </w:r>
      <w:r w:rsidR="00617958">
        <w:rPr>
          <w:lang w:eastAsia="zh-CN"/>
        </w:rPr>
        <w:t xml:space="preserve"> </w:t>
      </w:r>
      <w:r w:rsidR="00617958" w:rsidRPr="00617958">
        <w:rPr>
          <w:i/>
          <w:lang w:eastAsia="zh-CN"/>
        </w:rPr>
        <w:t xml:space="preserve">TCI </w:t>
      </w:r>
      <w:r w:rsidR="00617958" w:rsidRPr="00617958">
        <w:rPr>
          <w:rFonts w:hint="eastAsia"/>
          <w:i/>
          <w:lang w:eastAsia="zh-CN"/>
        </w:rPr>
        <w:t>state</w:t>
      </w:r>
      <w:r w:rsidR="00617958">
        <w:rPr>
          <w:rFonts w:hint="eastAsia"/>
          <w:lang w:eastAsia="zh-CN"/>
        </w:rPr>
        <w:t>.</w:t>
      </w:r>
      <w:r w:rsidR="00617958">
        <w:rPr>
          <w:lang w:eastAsia="zh-CN"/>
        </w:rPr>
        <w:t xml:space="preserve"> I</w:t>
      </w:r>
      <w:r w:rsidR="00617958">
        <w:rPr>
          <w:rFonts w:hint="eastAsia"/>
          <w:lang w:eastAsia="zh-CN"/>
        </w:rPr>
        <w:t>t</w:t>
      </w:r>
      <w:r w:rsidR="00617958">
        <w:rPr>
          <w:lang w:eastAsia="zh-CN"/>
        </w:rPr>
        <w:t xml:space="preserve"> is </w:t>
      </w:r>
      <w:r w:rsidR="00617958" w:rsidRPr="00617958">
        <w:rPr>
          <w:lang w:eastAsia="zh-CN"/>
        </w:rPr>
        <w:t xml:space="preserve">an effective way to </w:t>
      </w:r>
      <w:r w:rsidR="008B0495">
        <w:rPr>
          <w:rFonts w:hint="eastAsia"/>
          <w:lang w:eastAsia="zh-CN"/>
        </w:rPr>
        <w:t>indicate</w:t>
      </w:r>
      <w:r w:rsidR="008B0495">
        <w:rPr>
          <w:lang w:eastAsia="zh-CN"/>
        </w:rPr>
        <w:t xml:space="preserve"> </w:t>
      </w:r>
      <w:r w:rsidR="008B0495">
        <w:rPr>
          <w:rFonts w:hint="eastAsia"/>
          <w:lang w:eastAsia="zh-CN"/>
        </w:rPr>
        <w:t>the</w:t>
      </w:r>
      <w:r w:rsidR="008B0495">
        <w:rPr>
          <w:lang w:eastAsia="zh-CN"/>
        </w:rPr>
        <w:t xml:space="preserve"> </w:t>
      </w:r>
      <w:r w:rsidR="008B0495">
        <w:rPr>
          <w:rFonts w:hint="eastAsia"/>
          <w:lang w:eastAsia="zh-CN"/>
        </w:rPr>
        <w:t>target</w:t>
      </w:r>
      <w:r w:rsidR="008B0495">
        <w:rPr>
          <w:lang w:eastAsia="zh-CN"/>
        </w:rPr>
        <w:t xml:space="preserve"> TRP </w:t>
      </w:r>
      <w:r w:rsidR="008B0495">
        <w:rPr>
          <w:rFonts w:hint="eastAsia"/>
          <w:lang w:eastAsia="zh-CN"/>
        </w:rPr>
        <w:t>for</w:t>
      </w:r>
      <w:r w:rsidR="008B0495">
        <w:rPr>
          <w:lang w:eastAsia="zh-CN"/>
        </w:rPr>
        <w:t xml:space="preserve"> </w:t>
      </w:r>
      <w:r w:rsidR="008B0495">
        <w:rPr>
          <w:rFonts w:hint="eastAsia"/>
          <w:lang w:eastAsia="zh-CN"/>
        </w:rPr>
        <w:t>activated</w:t>
      </w:r>
      <w:r w:rsidR="008B0495">
        <w:rPr>
          <w:lang w:eastAsia="zh-CN"/>
        </w:rPr>
        <w:t xml:space="preserve"> TCI state, </w:t>
      </w:r>
      <w:r w:rsidR="00D446D2">
        <w:rPr>
          <w:lang w:eastAsia="zh-CN"/>
        </w:rPr>
        <w:t xml:space="preserve">since </w:t>
      </w:r>
      <w:r w:rsidR="008B0495">
        <w:rPr>
          <w:lang w:eastAsia="zh-CN"/>
        </w:rPr>
        <w:t>the</w:t>
      </w:r>
      <w:r w:rsidR="00617958" w:rsidRPr="00617958">
        <w:rPr>
          <w:lang w:eastAsia="zh-CN"/>
        </w:rPr>
        <w:t xml:space="preserve"> </w:t>
      </w:r>
      <w:r w:rsidR="00D66879">
        <w:rPr>
          <w:lang w:eastAsia="zh-CN"/>
        </w:rPr>
        <w:t>association</w:t>
      </w:r>
      <w:r w:rsidR="00617958" w:rsidRPr="00617958">
        <w:rPr>
          <w:lang w:eastAsia="zh-CN"/>
        </w:rPr>
        <w:t xml:space="preserve"> a</w:t>
      </w:r>
      <w:r w:rsidR="00617958">
        <w:rPr>
          <w:lang w:eastAsia="zh-CN"/>
        </w:rPr>
        <w:t>mon</w:t>
      </w:r>
      <w:r w:rsidR="00AC1A12">
        <w:rPr>
          <w:lang w:eastAsia="zh-CN"/>
        </w:rPr>
        <w:t xml:space="preserve">g TRP, TCI state and channel/RS </w:t>
      </w:r>
      <w:r w:rsidR="00AC1A12">
        <w:rPr>
          <w:rFonts w:hint="eastAsia"/>
          <w:lang w:eastAsia="zh-CN"/>
        </w:rPr>
        <w:t>group</w:t>
      </w:r>
      <w:r w:rsidR="00AC1A12">
        <w:rPr>
          <w:lang w:eastAsia="zh-CN"/>
        </w:rPr>
        <w:t xml:space="preserve"> </w:t>
      </w:r>
      <w:r w:rsidR="00AC1A12">
        <w:rPr>
          <w:rFonts w:hint="eastAsia"/>
          <w:lang w:eastAsia="zh-CN"/>
        </w:rPr>
        <w:t>is</w:t>
      </w:r>
      <w:r w:rsidR="00AC1A12">
        <w:rPr>
          <w:lang w:eastAsia="zh-CN"/>
        </w:rPr>
        <w:t xml:space="preserve"> </w:t>
      </w:r>
      <w:r w:rsidR="00AC1A12">
        <w:rPr>
          <w:rFonts w:hint="eastAsia"/>
          <w:lang w:eastAsia="zh-CN"/>
        </w:rPr>
        <w:t>established</w:t>
      </w:r>
      <w:r w:rsidR="004E2972">
        <w:rPr>
          <w:lang w:eastAsia="zh-CN"/>
        </w:rPr>
        <w:t xml:space="preserve"> implicitly</w:t>
      </w:r>
      <w:r w:rsidR="00AC1A12">
        <w:rPr>
          <w:rFonts w:hint="eastAsia"/>
          <w:lang w:eastAsia="zh-CN"/>
        </w:rPr>
        <w:t>.</w:t>
      </w:r>
      <w:r w:rsidR="00AC1A12">
        <w:rPr>
          <w:lang w:eastAsia="zh-CN"/>
        </w:rPr>
        <w:t xml:space="preserve"> In summary, we propose that:</w:t>
      </w:r>
    </w:p>
    <w:p w14:paraId="218F709F" w14:textId="67BD2581" w:rsidR="006F104D" w:rsidRPr="00985F14" w:rsidRDefault="006F104D" w:rsidP="00DD7898">
      <w:pPr>
        <w:rPr>
          <w:b/>
          <w:lang w:eastAsia="zh-CN"/>
        </w:rPr>
      </w:pPr>
      <w:r w:rsidRPr="00985F14">
        <w:rPr>
          <w:b/>
          <w:lang w:eastAsia="zh-CN"/>
        </w:rPr>
        <w:t xml:space="preserve">Proposal 2: </w:t>
      </w:r>
      <w:r w:rsidR="00A13760" w:rsidRPr="00985F14">
        <w:rPr>
          <w:b/>
          <w:lang w:eastAsia="zh-CN"/>
        </w:rPr>
        <w:t>T</w:t>
      </w:r>
      <w:r w:rsidR="00A13760" w:rsidRPr="00985F14">
        <w:rPr>
          <w:rFonts w:hint="eastAsia"/>
          <w:b/>
          <w:lang w:eastAsia="zh-CN"/>
        </w:rPr>
        <w:t>o</w:t>
      </w:r>
      <w:r w:rsidR="00A13760" w:rsidRPr="00985F14">
        <w:rPr>
          <w:b/>
          <w:lang w:eastAsia="zh-CN"/>
        </w:rPr>
        <w:t xml:space="preserve"> </w:t>
      </w:r>
      <w:r w:rsidR="00A13760" w:rsidRPr="00985F14">
        <w:rPr>
          <w:rFonts w:hint="eastAsia"/>
          <w:b/>
          <w:lang w:eastAsia="zh-CN"/>
        </w:rPr>
        <w:t>enable</w:t>
      </w:r>
      <w:r w:rsidR="00A13760" w:rsidRPr="00985F14">
        <w:rPr>
          <w:b/>
          <w:lang w:eastAsia="zh-CN"/>
        </w:rPr>
        <w:t xml:space="preserve"> </w:t>
      </w:r>
      <w:r w:rsidR="00A13760" w:rsidRPr="00985F14">
        <w:rPr>
          <w:rFonts w:hint="eastAsia"/>
          <w:b/>
          <w:lang w:eastAsia="zh-CN"/>
        </w:rPr>
        <w:t>m-</w:t>
      </w:r>
      <w:r w:rsidR="00A13760" w:rsidRPr="00985F14">
        <w:rPr>
          <w:b/>
          <w:lang w:eastAsia="zh-CN"/>
        </w:rPr>
        <w:t xml:space="preserve">TRP </w:t>
      </w:r>
      <w:r w:rsidR="00A13760" w:rsidRPr="00985F14">
        <w:rPr>
          <w:rFonts w:hint="eastAsia"/>
          <w:b/>
          <w:lang w:eastAsia="zh-CN"/>
        </w:rPr>
        <w:t>based</w:t>
      </w:r>
      <w:r w:rsidR="00A13760" w:rsidRPr="00985F14">
        <w:rPr>
          <w:b/>
          <w:lang w:eastAsia="zh-CN"/>
        </w:rPr>
        <w:t xml:space="preserve"> </w:t>
      </w:r>
      <w:r w:rsidR="00A13760" w:rsidRPr="00985F14">
        <w:rPr>
          <w:rFonts w:hint="eastAsia"/>
          <w:b/>
          <w:lang w:eastAsia="zh-CN"/>
        </w:rPr>
        <w:t>beam</w:t>
      </w:r>
      <w:r w:rsidR="00A13760" w:rsidRPr="00985F14">
        <w:rPr>
          <w:b/>
          <w:lang w:eastAsia="zh-CN"/>
        </w:rPr>
        <w:t xml:space="preserve"> </w:t>
      </w:r>
      <w:r w:rsidR="00A13760" w:rsidRPr="00985F14">
        <w:rPr>
          <w:rFonts w:hint="eastAsia"/>
          <w:b/>
          <w:lang w:eastAsia="zh-CN"/>
        </w:rPr>
        <w:t>indication,</w:t>
      </w:r>
      <w:r w:rsidR="00A13760" w:rsidRPr="00985F14">
        <w:rPr>
          <w:b/>
          <w:lang w:eastAsia="zh-CN"/>
        </w:rPr>
        <w:t xml:space="preserve"> the following </w:t>
      </w:r>
      <w:r w:rsidR="006A3EEF" w:rsidRPr="00985F14">
        <w:rPr>
          <w:b/>
          <w:lang w:eastAsia="zh-CN"/>
        </w:rPr>
        <w:t xml:space="preserve">two candidate functionalities </w:t>
      </w:r>
      <w:r w:rsidR="0019212B">
        <w:rPr>
          <w:b/>
          <w:lang w:eastAsia="zh-CN"/>
        </w:rPr>
        <w:t>should</w:t>
      </w:r>
      <w:r w:rsidR="0019212B" w:rsidRPr="00985F14">
        <w:rPr>
          <w:b/>
          <w:lang w:eastAsia="zh-CN"/>
        </w:rPr>
        <w:t xml:space="preserve"> </w:t>
      </w:r>
      <w:r w:rsidR="006A3EEF" w:rsidRPr="00985F14">
        <w:rPr>
          <w:b/>
          <w:lang w:eastAsia="zh-CN"/>
        </w:rPr>
        <w:t>b</w:t>
      </w:r>
      <w:r w:rsidR="002A1437">
        <w:rPr>
          <w:rFonts w:hint="eastAsia"/>
          <w:b/>
          <w:lang w:eastAsia="zh-CN"/>
        </w:rPr>
        <w:t>e</w:t>
      </w:r>
      <w:r w:rsidR="006A3EEF" w:rsidRPr="00985F14">
        <w:rPr>
          <w:b/>
          <w:lang w:eastAsia="zh-CN"/>
        </w:rPr>
        <w:t xml:space="preserve"> considered:</w:t>
      </w:r>
    </w:p>
    <w:p w14:paraId="0DC5FC8F" w14:textId="1B5A64AA" w:rsidR="006A3EEF" w:rsidRPr="00985F14" w:rsidRDefault="00160C22" w:rsidP="006A3EEF">
      <w:pPr>
        <w:pStyle w:val="af2"/>
        <w:numPr>
          <w:ilvl w:val="0"/>
          <w:numId w:val="26"/>
        </w:numPr>
        <w:ind w:firstLineChars="0"/>
        <w:rPr>
          <w:b/>
          <w:lang w:eastAsia="zh-CN"/>
        </w:rPr>
      </w:pPr>
      <w:r w:rsidRPr="00985F14">
        <w:rPr>
          <w:b/>
          <w:lang w:eastAsia="zh-CN"/>
        </w:rPr>
        <w:t>E</w:t>
      </w:r>
      <w:r w:rsidR="004E38AE" w:rsidRPr="00985F14">
        <w:rPr>
          <w:b/>
          <w:lang w:eastAsia="zh-CN"/>
        </w:rPr>
        <w:t xml:space="preserve">xplicit </w:t>
      </w:r>
      <w:r w:rsidR="001E5B33">
        <w:rPr>
          <w:b/>
          <w:lang w:eastAsia="zh-CN"/>
        </w:rPr>
        <w:t xml:space="preserve">indicator like </w:t>
      </w:r>
      <w:r w:rsidR="00744550" w:rsidRPr="00985F14">
        <w:rPr>
          <w:b/>
          <w:lang w:eastAsia="zh-CN"/>
        </w:rPr>
        <w:t>“</w:t>
      </w:r>
      <w:r w:rsidR="004E38AE" w:rsidRPr="00985F14">
        <w:rPr>
          <w:b/>
          <w:lang w:eastAsia="zh-CN"/>
        </w:rPr>
        <w:t>TRP ID</w:t>
      </w:r>
      <w:r w:rsidR="00744550" w:rsidRPr="00985F14">
        <w:rPr>
          <w:b/>
          <w:lang w:eastAsia="zh-CN"/>
        </w:rPr>
        <w:t>”</w:t>
      </w:r>
      <w:r w:rsidR="004873A0" w:rsidRPr="00985F14">
        <w:rPr>
          <w:b/>
          <w:lang w:eastAsia="zh-CN"/>
        </w:rPr>
        <w:t xml:space="preserve"> </w:t>
      </w:r>
      <w:r w:rsidRPr="00985F14">
        <w:rPr>
          <w:b/>
          <w:lang w:eastAsia="zh-CN"/>
        </w:rPr>
        <w:t xml:space="preserve">could be </w:t>
      </w:r>
      <w:r w:rsidR="008D68D2">
        <w:rPr>
          <w:b/>
          <w:lang w:eastAsia="zh-CN"/>
        </w:rPr>
        <w:t>introduced</w:t>
      </w:r>
      <w:r w:rsidR="001E5B33">
        <w:rPr>
          <w:b/>
          <w:lang w:eastAsia="zh-CN"/>
        </w:rPr>
        <w:t xml:space="preserve"> </w:t>
      </w:r>
      <w:r w:rsidR="001E5B33" w:rsidRPr="00985F14">
        <w:rPr>
          <w:b/>
          <w:lang w:eastAsia="zh-CN"/>
        </w:rPr>
        <w:t>in RRC configuration</w:t>
      </w:r>
      <w:r w:rsidR="004873A0" w:rsidRPr="00985F14">
        <w:rPr>
          <w:rFonts w:hint="eastAsia"/>
          <w:b/>
          <w:lang w:eastAsia="zh-CN"/>
        </w:rPr>
        <w:t>,</w:t>
      </w:r>
      <w:r w:rsidR="004873A0" w:rsidRPr="00985F14">
        <w:rPr>
          <w:b/>
          <w:lang w:eastAsia="zh-CN"/>
        </w:rPr>
        <w:t xml:space="preserve"> the parameter is associated with</w:t>
      </w:r>
      <w:r w:rsidRPr="00985F14">
        <w:rPr>
          <w:b/>
          <w:lang w:eastAsia="zh-CN"/>
        </w:rPr>
        <w:t xml:space="preserve"> </w:t>
      </w:r>
      <w:r w:rsidR="00407755" w:rsidRPr="00985F14">
        <w:rPr>
          <w:b/>
          <w:lang w:eastAsia="zh-CN"/>
        </w:rPr>
        <w:t>(or included in)</w:t>
      </w:r>
      <w:r w:rsidRPr="00985F14">
        <w:rPr>
          <w:b/>
          <w:lang w:eastAsia="zh-CN"/>
        </w:rPr>
        <w:t xml:space="preserve"> TCI state.</w:t>
      </w:r>
    </w:p>
    <w:p w14:paraId="797D13DC" w14:textId="5A55AF60" w:rsidR="0052536B" w:rsidRPr="00985F14" w:rsidRDefault="001F709B" w:rsidP="009560C1">
      <w:pPr>
        <w:pStyle w:val="af2"/>
        <w:numPr>
          <w:ilvl w:val="0"/>
          <w:numId w:val="26"/>
        </w:numPr>
        <w:ind w:firstLineChars="0"/>
        <w:rPr>
          <w:b/>
          <w:lang w:eastAsia="zh-CN"/>
        </w:rPr>
      </w:pPr>
      <w:r w:rsidRPr="00985F14">
        <w:rPr>
          <w:b/>
          <w:lang w:eastAsia="zh-CN"/>
        </w:rPr>
        <w:t>Multiple channel</w:t>
      </w:r>
      <w:r w:rsidR="004E2972">
        <w:rPr>
          <w:b/>
          <w:lang w:eastAsia="zh-CN"/>
        </w:rPr>
        <w:t>s</w:t>
      </w:r>
      <w:r w:rsidRPr="00985F14">
        <w:rPr>
          <w:b/>
          <w:lang w:eastAsia="zh-CN"/>
        </w:rPr>
        <w:t xml:space="preserve">/RSs can be grouped flexibly </w:t>
      </w:r>
      <w:r w:rsidR="00237EBB" w:rsidRPr="00985F14">
        <w:rPr>
          <w:b/>
          <w:lang w:eastAsia="zh-CN"/>
        </w:rPr>
        <w:t xml:space="preserve">and </w:t>
      </w:r>
      <w:r w:rsidR="00985F14" w:rsidRPr="00985F14">
        <w:rPr>
          <w:b/>
          <w:lang w:eastAsia="zh-CN"/>
        </w:rPr>
        <w:t>e</w:t>
      </w:r>
      <w:r w:rsidRPr="00985F14">
        <w:rPr>
          <w:b/>
          <w:lang w:eastAsia="zh-CN"/>
        </w:rPr>
        <w:t xml:space="preserve">ach channel/RS group </w:t>
      </w:r>
      <w:r w:rsidR="004E2972">
        <w:rPr>
          <w:b/>
          <w:lang w:eastAsia="zh-CN"/>
        </w:rPr>
        <w:t>is associated with a TRP</w:t>
      </w:r>
      <w:r w:rsidRPr="00985F14">
        <w:rPr>
          <w:b/>
          <w:lang w:eastAsia="zh-CN"/>
        </w:rPr>
        <w:t>.</w:t>
      </w:r>
    </w:p>
    <w:p w14:paraId="6FAA1E6E" w14:textId="38A380C4" w:rsidR="00540D60" w:rsidRDefault="00540D60" w:rsidP="00540D60">
      <w:pPr>
        <w:rPr>
          <w:lang w:eastAsia="zh-CN"/>
        </w:rPr>
      </w:pPr>
      <w:r>
        <w:rPr>
          <w:rFonts w:hint="eastAsia"/>
          <w:lang w:eastAsia="zh-CN"/>
        </w:rPr>
        <w:t>In</w:t>
      </w:r>
      <w:r>
        <w:rPr>
          <w:lang w:eastAsia="zh-CN"/>
        </w:rPr>
        <w:t xml:space="preserve"> </w:t>
      </w:r>
      <w:r>
        <w:rPr>
          <w:rFonts w:hint="eastAsia"/>
          <w:lang w:eastAsia="zh-CN"/>
        </w:rPr>
        <w:t>Rel-18,</w:t>
      </w:r>
      <w:r>
        <w:rPr>
          <w:lang w:eastAsia="zh-CN"/>
        </w:rPr>
        <w:t xml:space="preserve"> we also support </w:t>
      </w:r>
      <w:r w:rsidRPr="00E06BFB">
        <w:rPr>
          <w:lang w:eastAsia="zh-CN"/>
        </w:rPr>
        <w:t>simultaneous multi-panel UL transmission, e.g., PUSCH+PUSCH or PUCCH+PUCCH.</w:t>
      </w:r>
      <w:r>
        <w:rPr>
          <w:lang w:eastAsia="zh-CN"/>
        </w:rPr>
        <w:t xml:space="preserve"> These channels’ beam indication associated with different TRPs should be clarified. From our perspective, UE can find the corresponding beam information in the m</w:t>
      </w:r>
      <w:r w:rsidR="00D66879">
        <w:rPr>
          <w:lang w:eastAsia="zh-CN"/>
        </w:rPr>
        <w:t>-</w:t>
      </w:r>
      <w:r>
        <w:rPr>
          <w:rFonts w:hint="eastAsia"/>
          <w:lang w:eastAsia="zh-CN"/>
        </w:rPr>
        <w:t>TRP</w:t>
      </w:r>
      <w:r w:rsidR="00D66879">
        <w:rPr>
          <w:lang w:eastAsia="zh-CN"/>
        </w:rPr>
        <w:t xml:space="preserve"> </w:t>
      </w:r>
      <w:r w:rsidRPr="00E06BFB">
        <w:rPr>
          <w:rFonts w:hint="eastAsia"/>
          <w:lang w:eastAsia="zh-CN"/>
        </w:rPr>
        <w:t>based</w:t>
      </w:r>
      <w:r w:rsidRPr="00E06BFB">
        <w:rPr>
          <w:lang w:eastAsia="zh-CN"/>
        </w:rPr>
        <w:t xml:space="preserve"> unified TCI. There is no strong motivation of doing further optimization. </w:t>
      </w:r>
    </w:p>
    <w:p w14:paraId="6C5E4FCE" w14:textId="1AB0F5B7" w:rsidR="00540D60" w:rsidRDefault="00540D60" w:rsidP="00540D60">
      <w:pPr>
        <w:rPr>
          <w:lang w:eastAsia="zh-CN"/>
        </w:rPr>
      </w:pPr>
      <w:r>
        <w:rPr>
          <w:rFonts w:hint="eastAsia"/>
          <w:b/>
          <w:lang w:eastAsia="zh-CN"/>
        </w:rPr>
        <w:t>Observation</w:t>
      </w:r>
      <w:r>
        <w:rPr>
          <w:b/>
          <w:lang w:eastAsia="zh-CN"/>
        </w:rPr>
        <w:t xml:space="preserve"> </w:t>
      </w:r>
      <w:r>
        <w:rPr>
          <w:rFonts w:hint="eastAsia"/>
          <w:b/>
          <w:lang w:eastAsia="zh-CN"/>
        </w:rPr>
        <w:t>2</w:t>
      </w:r>
      <w:r w:rsidRPr="00985F14">
        <w:rPr>
          <w:b/>
          <w:lang w:eastAsia="zh-CN"/>
        </w:rPr>
        <w:t>:</w:t>
      </w:r>
      <w:r>
        <w:rPr>
          <w:b/>
          <w:lang w:eastAsia="zh-CN"/>
        </w:rPr>
        <w:t xml:space="preserve">  </w:t>
      </w:r>
      <w:r w:rsidR="00595AD4">
        <w:rPr>
          <w:b/>
          <w:lang w:eastAsia="zh-CN"/>
        </w:rPr>
        <w:t>Very s</w:t>
      </w:r>
      <w:r w:rsidR="0019212B">
        <w:rPr>
          <w:b/>
          <w:lang w:eastAsia="zh-CN"/>
        </w:rPr>
        <w:t xml:space="preserve">mall </w:t>
      </w:r>
      <w:r>
        <w:rPr>
          <w:b/>
          <w:lang w:eastAsia="zh-CN"/>
        </w:rPr>
        <w:t>specification impact</w:t>
      </w:r>
      <w:r w:rsidR="0019212B">
        <w:rPr>
          <w:b/>
          <w:lang w:eastAsia="zh-CN"/>
        </w:rPr>
        <w:t xml:space="preserve"> is expected</w:t>
      </w:r>
      <w:r>
        <w:rPr>
          <w:b/>
          <w:lang w:eastAsia="zh-CN"/>
        </w:rPr>
        <w:t xml:space="preserve"> </w:t>
      </w:r>
      <w:r w:rsidR="0019212B">
        <w:rPr>
          <w:b/>
          <w:lang w:eastAsia="zh-CN"/>
        </w:rPr>
        <w:t>to support</w:t>
      </w:r>
      <w:r>
        <w:rPr>
          <w:b/>
          <w:lang w:eastAsia="zh-CN"/>
        </w:rPr>
        <w:t xml:space="preserve"> simultaneous multi-panel UL transmission for UL beam indication.</w:t>
      </w:r>
    </w:p>
    <w:p w14:paraId="165B8F7E" w14:textId="2C29CC82" w:rsidR="00DD7898" w:rsidRPr="00DD7898" w:rsidRDefault="00DD7898" w:rsidP="00DD7898">
      <w:pPr>
        <w:pStyle w:val="2"/>
        <w:rPr>
          <w:lang w:eastAsia="zh-CN"/>
        </w:rPr>
      </w:pPr>
      <w:r>
        <w:rPr>
          <w:lang w:eastAsia="zh-CN"/>
        </w:rPr>
        <w:t>Power control for UL single DCI</w:t>
      </w:r>
    </w:p>
    <w:p w14:paraId="704265C9" w14:textId="48D100A7" w:rsidR="00540D60" w:rsidRPr="0018417D" w:rsidRDefault="00540D60" w:rsidP="004C2D5F">
      <w:pPr>
        <w:spacing w:line="240" w:lineRule="exact"/>
      </w:pPr>
      <w:r w:rsidRPr="0018417D">
        <w:t>In Rel-18, power control enhancement is necessary for the support of simultaneous transmission of multiple UL channels. Within legacy power control framework, UE has individual maximum power limitation on CC-level, e.g.,</w:t>
      </w:r>
      <w:r w:rsidR="000F3D41">
        <w:t xml:space="preserve">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CMAX,f,c</m:t>
            </m:r>
          </m:sub>
        </m:sSub>
        <m:r>
          <w:rPr>
            <w:rFonts w:ascii="Cambria Math" w:hAnsi="Cambria Math"/>
            <w:sz w:val="20"/>
          </w:rPr>
          <m:t>(i)</m:t>
        </m:r>
      </m:oMath>
      <w:r w:rsidRPr="0018417D">
        <w:t xml:space="preserve"> and the overall power limitation</w:t>
      </w:r>
      <m:oMath>
        <m:r>
          <m:rPr>
            <m:sty m:val="p"/>
          </m:rPr>
          <w:rPr>
            <w:rFonts w:ascii="Cambria Math" w:hAnsi="Cambria Math"/>
            <w:sz w:val="20"/>
          </w:rPr>
          <m:t xml:space="preserve"> </m:t>
        </m:r>
        <m:sSub>
          <m:sSubPr>
            <m:ctrlPr>
              <w:rPr>
                <w:rFonts w:ascii="Cambria Math" w:hAnsi="Cambria Math"/>
                <w:sz w:val="20"/>
              </w:rPr>
            </m:ctrlPr>
          </m:sSubPr>
          <m:e>
            <m:acc>
              <m:accPr>
                <m:ctrlPr>
                  <w:rPr>
                    <w:rFonts w:ascii="Cambria Math" w:hAnsi="Cambria Math"/>
                    <w:sz w:val="20"/>
                  </w:rPr>
                </m:ctrlPr>
              </m:accPr>
              <m:e>
                <m:r>
                  <w:rPr>
                    <w:rFonts w:ascii="Cambria Math" w:hAnsi="Cambria Math"/>
                    <w:sz w:val="20"/>
                  </w:rPr>
                  <m:t>P</m:t>
                </m:r>
              </m:e>
            </m:acc>
          </m:e>
          <m:sub>
            <m:r>
              <w:rPr>
                <w:rFonts w:ascii="Cambria Math" w:hAnsi="Cambria Math"/>
                <w:sz w:val="20"/>
              </w:rPr>
              <m:t>CMAX</m:t>
            </m:r>
          </m:sub>
        </m:sSub>
        <m:r>
          <w:rPr>
            <w:rFonts w:ascii="Cambria Math" w:hAnsi="Cambria Math"/>
            <w:sz w:val="20"/>
          </w:rPr>
          <m:t>(i)</m:t>
        </m:r>
      </m:oMath>
      <w:r w:rsidRPr="0018417D">
        <w:t xml:space="preserve">. For UEs supporting simultaneous transmission of 2 UL channels, they can be classified into </w:t>
      </w:r>
      <w:r>
        <w:rPr>
          <w:rFonts w:hint="eastAsia"/>
        </w:rPr>
        <w:t>two</w:t>
      </w:r>
      <w:r>
        <w:t xml:space="preserve"> </w:t>
      </w:r>
      <w:r w:rsidRPr="0018417D">
        <w:t>categories as below:</w:t>
      </w:r>
    </w:p>
    <w:p w14:paraId="3E47B1A7" w14:textId="5E4BB102" w:rsidR="00540D60" w:rsidRPr="0018417D" w:rsidRDefault="00540D60" w:rsidP="004C2D5F">
      <w:pPr>
        <w:pStyle w:val="af2"/>
        <w:numPr>
          <w:ilvl w:val="0"/>
          <w:numId w:val="40"/>
        </w:numPr>
        <w:spacing w:line="240" w:lineRule="exact"/>
        <w:ind w:firstLineChars="0"/>
      </w:pPr>
      <w:r w:rsidRPr="0018417D">
        <w:t xml:space="preserve">Type-1: All simul-trans UL channels share same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CMAX,f,c</m:t>
            </m:r>
          </m:sub>
        </m:sSub>
        <m:r>
          <w:rPr>
            <w:rFonts w:ascii="Cambria Math" w:hAnsi="Cambria Math"/>
            <w:sz w:val="20"/>
          </w:rPr>
          <m:t>(i)</m:t>
        </m:r>
      </m:oMath>
      <w:r w:rsidRPr="004C2D5F">
        <w:rPr>
          <w:sz w:val="20"/>
        </w:rPr>
        <w:t xml:space="preserve"> </w:t>
      </w:r>
      <w:r w:rsidRPr="0018417D">
        <w:t xml:space="preserve">and </w:t>
      </w:r>
      <w:r w:rsidR="000F3D41" w:rsidRPr="0018417D">
        <w:t>same</w:t>
      </w:r>
      <w:r w:rsidR="000F3D41">
        <w:t xml:space="preserve"> </w:t>
      </w:r>
      <m:oMath>
        <m:sSub>
          <m:sSubPr>
            <m:ctrlPr>
              <w:rPr>
                <w:rFonts w:ascii="Cambria Math" w:hAnsi="Cambria Math"/>
                <w:sz w:val="20"/>
              </w:rPr>
            </m:ctrlPr>
          </m:sSubPr>
          <m:e>
            <m:acc>
              <m:accPr>
                <m:ctrlPr>
                  <w:rPr>
                    <w:rFonts w:ascii="Cambria Math" w:hAnsi="Cambria Math"/>
                    <w:sz w:val="20"/>
                  </w:rPr>
                </m:ctrlPr>
              </m:accPr>
              <m:e>
                <m:r>
                  <w:rPr>
                    <w:rFonts w:ascii="Cambria Math" w:hAnsi="Cambria Math"/>
                    <w:sz w:val="20"/>
                  </w:rPr>
                  <m:t>P</m:t>
                </m:r>
              </m:e>
            </m:acc>
          </m:e>
          <m:sub>
            <m:r>
              <w:rPr>
                <w:rFonts w:ascii="Cambria Math" w:hAnsi="Cambria Math"/>
                <w:sz w:val="20"/>
              </w:rPr>
              <m:t>CMAX</m:t>
            </m:r>
          </m:sub>
        </m:sSub>
        <m:r>
          <w:rPr>
            <w:rFonts w:ascii="Cambria Math" w:hAnsi="Cambria Math"/>
            <w:sz w:val="20"/>
          </w:rPr>
          <m:t>(i)</m:t>
        </m:r>
      </m:oMath>
      <w:r w:rsidRPr="004C2D5F">
        <w:rPr>
          <w:sz w:val="20"/>
        </w:rPr>
        <w:t>.</w:t>
      </w:r>
    </w:p>
    <w:p w14:paraId="5F772138" w14:textId="5CF0301D" w:rsidR="00540D60" w:rsidRPr="0018417D" w:rsidRDefault="00540D60" w:rsidP="004C2D5F">
      <w:pPr>
        <w:pStyle w:val="af2"/>
        <w:numPr>
          <w:ilvl w:val="0"/>
          <w:numId w:val="40"/>
        </w:numPr>
        <w:spacing w:line="240" w:lineRule="exact"/>
        <w:ind w:firstLineChars="0"/>
      </w:pPr>
      <w:r w:rsidRPr="0018417D">
        <w:lastRenderedPageBreak/>
        <w:t>Type-</w:t>
      </w:r>
      <w:r>
        <w:rPr>
          <w:rFonts w:hint="eastAsia"/>
        </w:rPr>
        <w:t>2</w:t>
      </w:r>
      <w:r w:rsidRPr="0018417D">
        <w:t xml:space="preserve">: All simul-trans UL channels share individual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CMAX,f,c</m:t>
            </m:r>
          </m:sub>
        </m:sSub>
        <m:r>
          <w:rPr>
            <w:rFonts w:ascii="Cambria Math" w:hAnsi="Cambria Math"/>
            <w:sz w:val="20"/>
          </w:rPr>
          <m:t>(i)</m:t>
        </m:r>
      </m:oMath>
      <w:r w:rsidRPr="0018417D">
        <w:t xml:space="preserve"> and individual </w:t>
      </w:r>
      <m:oMath>
        <m:sSub>
          <m:sSubPr>
            <m:ctrlPr>
              <w:rPr>
                <w:rFonts w:ascii="Cambria Math" w:hAnsi="Cambria Math"/>
                <w:sz w:val="20"/>
              </w:rPr>
            </m:ctrlPr>
          </m:sSubPr>
          <m:e>
            <m:acc>
              <m:accPr>
                <m:ctrlPr>
                  <w:rPr>
                    <w:rFonts w:ascii="Cambria Math" w:hAnsi="Cambria Math"/>
                    <w:sz w:val="20"/>
                  </w:rPr>
                </m:ctrlPr>
              </m:accPr>
              <m:e>
                <m:r>
                  <w:rPr>
                    <w:rFonts w:ascii="Cambria Math" w:hAnsi="Cambria Math"/>
                    <w:sz w:val="20"/>
                  </w:rPr>
                  <m:t>P</m:t>
                </m:r>
              </m:e>
            </m:acc>
          </m:e>
          <m:sub>
            <m:r>
              <w:rPr>
                <w:rFonts w:ascii="Cambria Math" w:hAnsi="Cambria Math"/>
                <w:sz w:val="20"/>
              </w:rPr>
              <m:t>CMAX</m:t>
            </m:r>
          </m:sub>
        </m:sSub>
        <m:r>
          <w:rPr>
            <w:rFonts w:ascii="Cambria Math" w:hAnsi="Cambria Math"/>
            <w:sz w:val="20"/>
          </w:rPr>
          <m:t>(i)</m:t>
        </m:r>
      </m:oMath>
      <w:r w:rsidRPr="0018417D">
        <w:t>.</w:t>
      </w:r>
    </w:p>
    <w:p w14:paraId="78423B1B" w14:textId="77777777" w:rsidR="00540D60" w:rsidRDefault="00540D60" w:rsidP="004C2D5F">
      <w:pPr>
        <w:spacing w:line="240" w:lineRule="exact"/>
      </w:pPr>
      <w:r w:rsidRPr="0018417D">
        <w:t>Type-1 has the high</w:t>
      </w:r>
      <w:r>
        <w:rPr>
          <w:rFonts w:hint="eastAsia"/>
        </w:rPr>
        <w:t>er</w:t>
      </w:r>
      <w:r>
        <w:t xml:space="preserve"> </w:t>
      </w:r>
      <w:r w:rsidRPr="0018417D">
        <w:t xml:space="preserve">complexity of power control. </w:t>
      </w:r>
      <w:r>
        <w:t xml:space="preserve"> From our view, </w:t>
      </w:r>
      <w:r>
        <w:rPr>
          <w:rFonts w:hint="eastAsia"/>
        </w:rPr>
        <w:t>both</w:t>
      </w:r>
      <w:r w:rsidRPr="0018417D">
        <w:t xml:space="preserve"> types should be thoroughly investigated in Rel-18. Accordingly, the PHR concerning simultaneous transmission of 2 UL channels should also be enhanced.</w:t>
      </w:r>
    </w:p>
    <w:p w14:paraId="1FE26BE1" w14:textId="77777777" w:rsidR="00540D60" w:rsidRPr="004178E8" w:rsidRDefault="00540D60" w:rsidP="004C2D5F">
      <w:pPr>
        <w:spacing w:line="240" w:lineRule="exact"/>
        <w:rPr>
          <w:b/>
        </w:rPr>
      </w:pPr>
      <w:r w:rsidRPr="004178E8">
        <w:rPr>
          <w:b/>
        </w:rPr>
        <w:t>Proposal 3: The following UE types should be studied in Rel-18:</w:t>
      </w:r>
    </w:p>
    <w:p w14:paraId="4C514DF6" w14:textId="7F2E93E7" w:rsidR="00540D60" w:rsidRPr="004178E8" w:rsidRDefault="00540D60" w:rsidP="004C2D5F">
      <w:pPr>
        <w:pStyle w:val="af2"/>
        <w:numPr>
          <w:ilvl w:val="0"/>
          <w:numId w:val="35"/>
        </w:numPr>
        <w:spacing w:line="240" w:lineRule="exact"/>
        <w:ind w:firstLineChars="0"/>
        <w:rPr>
          <w:b/>
        </w:rPr>
      </w:pPr>
      <w:r w:rsidRPr="004178E8">
        <w:rPr>
          <w:b/>
        </w:rPr>
        <w:t>Type-1: All simul-trans UL channels share same</w:t>
      </w:r>
      <w:r w:rsidRPr="004178E8">
        <w:rPr>
          <w:b/>
          <w:sz w:val="20"/>
        </w:rPr>
        <w:t xml:space="preserve"> </w:t>
      </w:r>
      <m:oMath>
        <m:sSub>
          <m:sSubPr>
            <m:ctrlPr>
              <w:rPr>
                <w:rFonts w:ascii="Cambria Math" w:hAnsi="Cambria Math"/>
                <w:b/>
                <w:sz w:val="20"/>
              </w:rPr>
            </m:ctrlPr>
          </m:sSubPr>
          <m:e>
            <m:r>
              <m:rPr>
                <m:sty m:val="bi"/>
              </m:rPr>
              <w:rPr>
                <w:rFonts w:ascii="Cambria Math" w:hAnsi="Cambria Math"/>
                <w:sz w:val="20"/>
              </w:rPr>
              <m:t>P</m:t>
            </m:r>
          </m:e>
          <m:sub>
            <m:r>
              <m:rPr>
                <m:sty m:val="bi"/>
              </m:rPr>
              <w:rPr>
                <w:rFonts w:ascii="Cambria Math" w:hAnsi="Cambria Math"/>
                <w:sz w:val="20"/>
              </w:rPr>
              <m:t>CMAX,f,c</m:t>
            </m:r>
          </m:sub>
        </m:sSub>
        <m:r>
          <m:rPr>
            <m:sty m:val="bi"/>
          </m:rPr>
          <w:rPr>
            <w:rFonts w:ascii="Cambria Math" w:hAnsi="Cambria Math"/>
            <w:sz w:val="20"/>
          </w:rPr>
          <m:t>(i)</m:t>
        </m:r>
      </m:oMath>
      <w:r w:rsidRPr="004178E8">
        <w:rPr>
          <w:b/>
        </w:rPr>
        <w:t xml:space="preserve"> and same</w:t>
      </w:r>
      <w:r w:rsidR="000F3D41" w:rsidRPr="004178E8">
        <w:rPr>
          <w:b/>
        </w:rPr>
        <w:t xml:space="preserve"> </w:t>
      </w:r>
      <m:oMath>
        <m:sSub>
          <m:sSubPr>
            <m:ctrlPr>
              <w:rPr>
                <w:rFonts w:ascii="Cambria Math" w:hAnsi="Cambria Math"/>
                <w:b/>
                <w:sz w:val="20"/>
              </w:rPr>
            </m:ctrlPr>
          </m:sSubPr>
          <m:e>
            <m:acc>
              <m:accPr>
                <m:ctrlPr>
                  <w:rPr>
                    <w:rFonts w:ascii="Cambria Math" w:hAnsi="Cambria Math"/>
                    <w:b/>
                    <w:sz w:val="20"/>
                  </w:rPr>
                </m:ctrlPr>
              </m:accPr>
              <m:e>
                <m:r>
                  <m:rPr>
                    <m:sty m:val="bi"/>
                  </m:rPr>
                  <w:rPr>
                    <w:rFonts w:ascii="Cambria Math" w:hAnsi="Cambria Math"/>
                    <w:sz w:val="20"/>
                  </w:rPr>
                  <m:t>P</m:t>
                </m:r>
              </m:e>
            </m:acc>
          </m:e>
          <m:sub>
            <m:r>
              <m:rPr>
                <m:sty m:val="bi"/>
              </m:rPr>
              <w:rPr>
                <w:rFonts w:ascii="Cambria Math" w:hAnsi="Cambria Math"/>
                <w:sz w:val="20"/>
              </w:rPr>
              <m:t>CMAX</m:t>
            </m:r>
          </m:sub>
        </m:sSub>
        <m:r>
          <m:rPr>
            <m:sty m:val="bi"/>
          </m:rPr>
          <w:rPr>
            <w:rFonts w:ascii="Cambria Math" w:hAnsi="Cambria Math"/>
            <w:sz w:val="20"/>
          </w:rPr>
          <m:t>(i)</m:t>
        </m:r>
      </m:oMath>
      <w:r w:rsidRPr="004178E8">
        <w:rPr>
          <w:b/>
        </w:rPr>
        <w:t>.</w:t>
      </w:r>
    </w:p>
    <w:p w14:paraId="6628AB2F" w14:textId="2CE22302" w:rsidR="00540D60" w:rsidRPr="004178E8" w:rsidRDefault="00540D60" w:rsidP="004C2D5F">
      <w:pPr>
        <w:pStyle w:val="af2"/>
        <w:numPr>
          <w:ilvl w:val="0"/>
          <w:numId w:val="35"/>
        </w:numPr>
        <w:spacing w:line="240" w:lineRule="exact"/>
        <w:ind w:firstLineChars="0"/>
        <w:rPr>
          <w:b/>
        </w:rPr>
      </w:pPr>
      <w:r w:rsidRPr="004178E8">
        <w:rPr>
          <w:b/>
        </w:rPr>
        <w:t xml:space="preserve">Type-2: All simul-trans UL channels share individual </w:t>
      </w:r>
      <m:oMath>
        <m:sSub>
          <m:sSubPr>
            <m:ctrlPr>
              <w:rPr>
                <w:rFonts w:ascii="Cambria Math" w:hAnsi="Cambria Math"/>
                <w:b/>
                <w:sz w:val="20"/>
              </w:rPr>
            </m:ctrlPr>
          </m:sSubPr>
          <m:e>
            <m:r>
              <m:rPr>
                <m:sty m:val="bi"/>
              </m:rPr>
              <w:rPr>
                <w:rFonts w:ascii="Cambria Math" w:hAnsi="Cambria Math"/>
                <w:sz w:val="20"/>
              </w:rPr>
              <m:t>P</m:t>
            </m:r>
          </m:e>
          <m:sub>
            <m:r>
              <m:rPr>
                <m:sty m:val="bi"/>
              </m:rPr>
              <w:rPr>
                <w:rFonts w:ascii="Cambria Math" w:hAnsi="Cambria Math"/>
                <w:sz w:val="20"/>
              </w:rPr>
              <m:t>CMAX,f,c</m:t>
            </m:r>
          </m:sub>
        </m:sSub>
        <m:r>
          <m:rPr>
            <m:sty m:val="bi"/>
          </m:rPr>
          <w:rPr>
            <w:rFonts w:ascii="Cambria Math" w:hAnsi="Cambria Math"/>
            <w:sz w:val="20"/>
          </w:rPr>
          <m:t>(i)</m:t>
        </m:r>
      </m:oMath>
      <w:r w:rsidRPr="004178E8">
        <w:rPr>
          <w:b/>
        </w:rPr>
        <w:t xml:space="preserve"> and individual</w:t>
      </w:r>
      <w:r w:rsidR="000F3D41" w:rsidRPr="004178E8">
        <w:rPr>
          <w:b/>
        </w:rPr>
        <w:t xml:space="preserve"> </w:t>
      </w:r>
      <m:oMath>
        <m:sSub>
          <m:sSubPr>
            <m:ctrlPr>
              <w:rPr>
                <w:rFonts w:ascii="Cambria Math" w:hAnsi="Cambria Math"/>
                <w:b/>
                <w:sz w:val="20"/>
              </w:rPr>
            </m:ctrlPr>
          </m:sSubPr>
          <m:e>
            <m:acc>
              <m:accPr>
                <m:ctrlPr>
                  <w:rPr>
                    <w:rFonts w:ascii="Cambria Math" w:hAnsi="Cambria Math"/>
                    <w:b/>
                    <w:sz w:val="20"/>
                  </w:rPr>
                </m:ctrlPr>
              </m:accPr>
              <m:e>
                <m:r>
                  <m:rPr>
                    <m:sty m:val="bi"/>
                  </m:rPr>
                  <w:rPr>
                    <w:rFonts w:ascii="Cambria Math" w:hAnsi="Cambria Math"/>
                    <w:sz w:val="20"/>
                  </w:rPr>
                  <m:t>P</m:t>
                </m:r>
              </m:e>
            </m:acc>
          </m:e>
          <m:sub>
            <m:r>
              <m:rPr>
                <m:sty m:val="bi"/>
              </m:rPr>
              <w:rPr>
                <w:rFonts w:ascii="Cambria Math" w:hAnsi="Cambria Math"/>
                <w:sz w:val="20"/>
              </w:rPr>
              <m:t>CMAX</m:t>
            </m:r>
          </m:sub>
        </m:sSub>
        <m:r>
          <m:rPr>
            <m:sty m:val="bi"/>
          </m:rPr>
          <w:rPr>
            <w:rFonts w:ascii="Cambria Math" w:hAnsi="Cambria Math"/>
            <w:sz w:val="20"/>
          </w:rPr>
          <m:t>(i)</m:t>
        </m:r>
      </m:oMath>
      <w:r w:rsidRPr="004178E8">
        <w:rPr>
          <w:b/>
        </w:rPr>
        <w:t>.</w:t>
      </w:r>
    </w:p>
    <w:p w14:paraId="329223D7" w14:textId="11CF3497" w:rsidR="00DD7898" w:rsidRPr="004178E8" w:rsidRDefault="00540D60" w:rsidP="004C2D5F">
      <w:pPr>
        <w:spacing w:line="240" w:lineRule="exact"/>
        <w:rPr>
          <w:b/>
        </w:rPr>
      </w:pPr>
      <w:r w:rsidRPr="004178E8">
        <w:rPr>
          <w:b/>
        </w:rPr>
        <w:t xml:space="preserve">Proposal 4: The PHR enhancement </w:t>
      </w:r>
      <w:r w:rsidR="00595AD4" w:rsidRPr="004178E8">
        <w:rPr>
          <w:b/>
        </w:rPr>
        <w:t xml:space="preserve">for </w:t>
      </w:r>
      <w:r w:rsidRPr="004178E8">
        <w:rPr>
          <w:b/>
        </w:rPr>
        <w:t>simultaneous transmission of 2 UL channels should also be studied in Rel-18.</w:t>
      </w:r>
    </w:p>
    <w:p w14:paraId="318762E3" w14:textId="619EDB55" w:rsidR="00E015EC" w:rsidRPr="00D57145" w:rsidRDefault="00E015EC" w:rsidP="00E015EC">
      <w:pPr>
        <w:pStyle w:val="1"/>
      </w:pPr>
      <w:r w:rsidRPr="00D57145">
        <w:t>Conclusion</w:t>
      </w:r>
    </w:p>
    <w:p w14:paraId="6FC13198" w14:textId="77777777" w:rsidR="00540D60" w:rsidRPr="004D2606" w:rsidRDefault="00540D60" w:rsidP="004C2D5F">
      <w:pPr>
        <w:spacing w:line="240" w:lineRule="exact"/>
        <w:rPr>
          <w:b/>
          <w:lang w:eastAsia="zh-CN"/>
        </w:rPr>
      </w:pPr>
      <w:r w:rsidRPr="004D2606">
        <w:rPr>
          <w:b/>
          <w:lang w:eastAsia="zh-CN"/>
        </w:rPr>
        <w:t>In this contribution, we gave our views on unified TCI framework for m-TRP and power control for UL single DCI. The following observations and proposals are achieved:</w:t>
      </w:r>
    </w:p>
    <w:p w14:paraId="55D49C88" w14:textId="77777777" w:rsidR="00C32AD7" w:rsidRPr="004178E8" w:rsidRDefault="00C32AD7" w:rsidP="004C2D5F">
      <w:pPr>
        <w:spacing w:line="240" w:lineRule="exact"/>
        <w:rPr>
          <w:b/>
          <w:lang w:eastAsia="zh-CN"/>
        </w:rPr>
      </w:pPr>
      <w:r w:rsidRPr="004178E8">
        <w:rPr>
          <w:b/>
          <w:lang w:eastAsia="zh-CN"/>
        </w:rPr>
        <w:t>Observation 1</w:t>
      </w:r>
      <w:r w:rsidRPr="004178E8">
        <w:rPr>
          <w:rFonts w:hint="eastAsia"/>
          <w:b/>
          <w:lang w:eastAsia="zh-CN"/>
        </w:rPr>
        <w:t>：</w:t>
      </w:r>
      <w:r w:rsidRPr="004178E8">
        <w:rPr>
          <w:b/>
          <w:lang w:eastAsia="zh-CN"/>
        </w:rPr>
        <w:t xml:space="preserve">For m-DCI based m-TRP transmission, </w:t>
      </w:r>
      <w:r w:rsidRPr="004178E8">
        <w:rPr>
          <w:b/>
          <w:i/>
          <w:lang w:eastAsia="zh-CN"/>
        </w:rPr>
        <w:t>CORESETPoolIndex</w:t>
      </w:r>
      <w:r w:rsidRPr="004178E8">
        <w:rPr>
          <w:b/>
          <w:lang w:eastAsia="zh-CN"/>
        </w:rPr>
        <w:t xml:space="preserve"> can be reused to determine the association between TCI state and TRP in Rel-18.</w:t>
      </w:r>
    </w:p>
    <w:p w14:paraId="3A425BA6" w14:textId="77777777" w:rsidR="00C32AD7" w:rsidRPr="004D2606" w:rsidRDefault="00C32AD7" w:rsidP="004C2D5F">
      <w:pPr>
        <w:spacing w:line="240" w:lineRule="exact"/>
        <w:rPr>
          <w:b/>
          <w:lang w:eastAsia="zh-CN"/>
        </w:rPr>
      </w:pPr>
      <w:r w:rsidRPr="004178E8">
        <w:rPr>
          <w:b/>
          <w:lang w:eastAsia="zh-CN"/>
        </w:rPr>
        <w:t>Observation 2:  Very small specification impact is expected to support simultaneous multi-panel UL transmission for UL beam indication.</w:t>
      </w:r>
    </w:p>
    <w:p w14:paraId="463AFC47" w14:textId="495E7E13" w:rsidR="00C32AD7" w:rsidRPr="004178E8" w:rsidRDefault="00C32AD7" w:rsidP="004C2D5F">
      <w:pPr>
        <w:spacing w:line="240" w:lineRule="exact"/>
        <w:rPr>
          <w:b/>
          <w:lang w:eastAsia="zh-CN"/>
        </w:rPr>
      </w:pPr>
      <w:r w:rsidRPr="004178E8">
        <w:rPr>
          <w:b/>
          <w:lang w:eastAsia="zh-CN"/>
        </w:rPr>
        <w:t>Proposal 1: Multiple DL and UL TCI states for multi-TRP can be simultaneously indicated by one TCI codepoint in MAC CE. And the value set of</w:t>
      </w:r>
      <w:r w:rsidR="009374F4" w:rsidRPr="004178E8">
        <w:rPr>
          <w:b/>
          <w:lang w:eastAsia="zh-CN"/>
        </w:rPr>
        <w:t xml:space="preserve"> (M, N)</w:t>
      </w:r>
      <w:r w:rsidR="009374F4" w:rsidRPr="004178E8">
        <w:rPr>
          <w:rFonts w:ascii="宋体" w:eastAsia="宋体" w:hAnsi="宋体" w:cs="宋体" w:hint="eastAsia"/>
          <w:b/>
          <w:lang w:eastAsia="zh-CN"/>
        </w:rPr>
        <w:t>∈</w:t>
      </w:r>
      <w:r w:rsidR="009374F4" w:rsidRPr="004178E8">
        <w:rPr>
          <w:b/>
          <w:lang w:eastAsia="zh-CN"/>
        </w:rPr>
        <w:t>{(1, 1), (2, 0), (0, 2), (1, 2), (2, 1), (2, 2)}.</w:t>
      </w:r>
    </w:p>
    <w:p w14:paraId="3D734DB6" w14:textId="77777777" w:rsidR="00C32AD7" w:rsidRPr="004178E8" w:rsidRDefault="00C32AD7" w:rsidP="004C2D5F">
      <w:pPr>
        <w:spacing w:line="240" w:lineRule="exact"/>
        <w:rPr>
          <w:b/>
          <w:lang w:eastAsia="zh-CN"/>
        </w:rPr>
      </w:pPr>
      <w:r w:rsidRPr="004178E8">
        <w:rPr>
          <w:b/>
          <w:lang w:eastAsia="zh-CN"/>
        </w:rPr>
        <w:t>Proposal 2: To enable m-TRP based beam indication, the following two candidate functionalities should be considered:</w:t>
      </w:r>
    </w:p>
    <w:p w14:paraId="0B790F98" w14:textId="77777777" w:rsidR="00C32AD7" w:rsidRPr="004178E8" w:rsidRDefault="00C32AD7" w:rsidP="004C2D5F">
      <w:pPr>
        <w:pStyle w:val="af2"/>
        <w:numPr>
          <w:ilvl w:val="0"/>
          <w:numId w:val="39"/>
        </w:numPr>
        <w:spacing w:line="240" w:lineRule="exact"/>
        <w:ind w:firstLineChars="0"/>
        <w:rPr>
          <w:b/>
          <w:lang w:eastAsia="zh-CN"/>
        </w:rPr>
      </w:pPr>
      <w:r w:rsidRPr="004178E8">
        <w:rPr>
          <w:b/>
          <w:lang w:eastAsia="zh-CN"/>
        </w:rPr>
        <w:t>Explicit indicator like “TRP ID” could be introduced in RRC configuration, the parameter is associated with (or included in) TCI state.</w:t>
      </w:r>
    </w:p>
    <w:p w14:paraId="3E57F0D8" w14:textId="77777777" w:rsidR="00C32AD7" w:rsidRPr="004178E8" w:rsidRDefault="00C32AD7" w:rsidP="004C2D5F">
      <w:pPr>
        <w:pStyle w:val="af2"/>
        <w:numPr>
          <w:ilvl w:val="0"/>
          <w:numId w:val="39"/>
        </w:numPr>
        <w:spacing w:line="240" w:lineRule="exact"/>
        <w:ind w:firstLineChars="0"/>
        <w:rPr>
          <w:b/>
          <w:lang w:eastAsia="zh-CN"/>
        </w:rPr>
      </w:pPr>
      <w:r w:rsidRPr="004178E8">
        <w:rPr>
          <w:b/>
          <w:lang w:eastAsia="zh-CN"/>
        </w:rPr>
        <w:t>Multiple channels/RSs can be grouped flexibly and each channel/RS group is associated with a TRP.</w:t>
      </w:r>
    </w:p>
    <w:p w14:paraId="63238048" w14:textId="77777777" w:rsidR="00C32AD7" w:rsidRPr="004178E8" w:rsidRDefault="00C32AD7" w:rsidP="004C2D5F">
      <w:pPr>
        <w:spacing w:line="240" w:lineRule="exact"/>
        <w:rPr>
          <w:b/>
        </w:rPr>
      </w:pPr>
      <w:r w:rsidRPr="004178E8">
        <w:rPr>
          <w:b/>
        </w:rPr>
        <w:t>Proposal 3: The following UE types should be studied in Rel-18:</w:t>
      </w:r>
    </w:p>
    <w:p w14:paraId="63FD3E4B" w14:textId="7E8F66AB" w:rsidR="00C32AD7" w:rsidRPr="004178E8" w:rsidRDefault="00C32AD7" w:rsidP="004C2D5F">
      <w:pPr>
        <w:pStyle w:val="af2"/>
        <w:numPr>
          <w:ilvl w:val="0"/>
          <w:numId w:val="38"/>
        </w:numPr>
        <w:spacing w:line="240" w:lineRule="exact"/>
        <w:ind w:firstLineChars="0"/>
        <w:rPr>
          <w:b/>
        </w:rPr>
      </w:pPr>
      <w:r w:rsidRPr="004178E8">
        <w:rPr>
          <w:b/>
        </w:rPr>
        <w:t xml:space="preserve">Type-1: All simul-trans UL channels share same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CMAX,f,c</m:t>
            </m:r>
          </m:sub>
        </m:sSub>
        <m:r>
          <m:rPr>
            <m:sty m:val="bi"/>
          </m:rPr>
          <w:rPr>
            <w:rFonts w:ascii="Cambria Math" w:hAnsi="Cambria Math"/>
          </w:rPr>
          <m:t>(i)</m:t>
        </m:r>
      </m:oMath>
      <w:r w:rsidRPr="004178E8">
        <w:rPr>
          <w:b/>
        </w:rPr>
        <w:t xml:space="preserve"> and same</w:t>
      </w:r>
      <w:r w:rsidR="000F3D41" w:rsidRPr="004178E8">
        <w:rPr>
          <w:b/>
        </w:rPr>
        <w:t xml:space="preserve"> </w:t>
      </w:r>
      <m:oMath>
        <m:sSub>
          <m:sSubPr>
            <m:ctrlPr>
              <w:rPr>
                <w:rFonts w:ascii="Cambria Math" w:hAnsi="Cambria Math"/>
                <w:b/>
              </w:rPr>
            </m:ctrlPr>
          </m:sSubPr>
          <m:e>
            <m:acc>
              <m:accPr>
                <m:ctrlPr>
                  <w:rPr>
                    <w:rFonts w:ascii="Cambria Math" w:hAnsi="Cambria Math"/>
                    <w:b/>
                  </w:rPr>
                </m:ctrlPr>
              </m:accPr>
              <m:e>
                <m:r>
                  <m:rPr>
                    <m:sty m:val="bi"/>
                  </m:rPr>
                  <w:rPr>
                    <w:rFonts w:ascii="Cambria Math" w:hAnsi="Cambria Math"/>
                  </w:rPr>
                  <m:t>P</m:t>
                </m:r>
              </m:e>
            </m:acc>
          </m:e>
          <m:sub>
            <m:r>
              <m:rPr>
                <m:sty m:val="bi"/>
              </m:rPr>
              <w:rPr>
                <w:rFonts w:ascii="Cambria Math" w:hAnsi="Cambria Math"/>
              </w:rPr>
              <m:t>CMAX</m:t>
            </m:r>
          </m:sub>
        </m:sSub>
        <m:r>
          <m:rPr>
            <m:sty m:val="bi"/>
          </m:rPr>
          <w:rPr>
            <w:rFonts w:ascii="Cambria Math" w:hAnsi="Cambria Math"/>
          </w:rPr>
          <m:t>(i)</m:t>
        </m:r>
      </m:oMath>
      <w:r w:rsidRPr="004178E8">
        <w:rPr>
          <w:b/>
        </w:rPr>
        <w:t>.</w:t>
      </w:r>
    </w:p>
    <w:p w14:paraId="054BB1EB" w14:textId="39F649A7" w:rsidR="00C32AD7" w:rsidRPr="004178E8" w:rsidRDefault="00C32AD7" w:rsidP="004C2D5F">
      <w:pPr>
        <w:pStyle w:val="af2"/>
        <w:numPr>
          <w:ilvl w:val="0"/>
          <w:numId w:val="38"/>
        </w:numPr>
        <w:spacing w:line="240" w:lineRule="exact"/>
        <w:ind w:firstLineChars="0"/>
        <w:rPr>
          <w:b/>
        </w:rPr>
      </w:pPr>
      <w:r w:rsidRPr="004178E8">
        <w:rPr>
          <w:b/>
        </w:rPr>
        <w:t xml:space="preserve">Type-2: All simul-trans UL channels share individual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CMAX,f,c</m:t>
            </m:r>
          </m:sub>
        </m:sSub>
        <m:r>
          <m:rPr>
            <m:sty m:val="bi"/>
          </m:rPr>
          <w:rPr>
            <w:rFonts w:ascii="Cambria Math" w:hAnsi="Cambria Math"/>
          </w:rPr>
          <m:t>(i)</m:t>
        </m:r>
      </m:oMath>
      <w:r w:rsidRPr="004178E8">
        <w:rPr>
          <w:b/>
        </w:rPr>
        <w:t xml:space="preserve"> and individual </w:t>
      </w:r>
      <m:oMath>
        <m:sSub>
          <m:sSubPr>
            <m:ctrlPr>
              <w:rPr>
                <w:rFonts w:ascii="Cambria Math" w:hAnsi="Cambria Math"/>
                <w:b/>
              </w:rPr>
            </m:ctrlPr>
          </m:sSubPr>
          <m:e>
            <m:acc>
              <m:accPr>
                <m:ctrlPr>
                  <w:rPr>
                    <w:rFonts w:ascii="Cambria Math" w:hAnsi="Cambria Math"/>
                    <w:b/>
                  </w:rPr>
                </m:ctrlPr>
              </m:accPr>
              <m:e>
                <m:r>
                  <m:rPr>
                    <m:sty m:val="bi"/>
                  </m:rPr>
                  <w:rPr>
                    <w:rFonts w:ascii="Cambria Math" w:hAnsi="Cambria Math"/>
                  </w:rPr>
                  <m:t>P</m:t>
                </m:r>
              </m:e>
            </m:acc>
          </m:e>
          <m:sub>
            <m:r>
              <m:rPr>
                <m:sty m:val="bi"/>
              </m:rPr>
              <w:rPr>
                <w:rFonts w:ascii="Cambria Math" w:hAnsi="Cambria Math"/>
              </w:rPr>
              <m:t>CMAX</m:t>
            </m:r>
          </m:sub>
        </m:sSub>
        <m:r>
          <m:rPr>
            <m:sty m:val="bi"/>
          </m:rPr>
          <w:rPr>
            <w:rFonts w:ascii="Cambria Math" w:hAnsi="Cambria Math"/>
          </w:rPr>
          <m:t>(i)</m:t>
        </m:r>
      </m:oMath>
      <w:r w:rsidRPr="004178E8">
        <w:rPr>
          <w:b/>
        </w:rPr>
        <w:t>.</w:t>
      </w:r>
    </w:p>
    <w:p w14:paraId="43F542B6" w14:textId="77777777" w:rsidR="00C32AD7" w:rsidRPr="004178E8" w:rsidRDefault="00C32AD7" w:rsidP="004C2D5F">
      <w:pPr>
        <w:spacing w:line="240" w:lineRule="exact"/>
        <w:rPr>
          <w:b/>
        </w:rPr>
      </w:pPr>
      <w:r w:rsidRPr="004178E8">
        <w:rPr>
          <w:b/>
        </w:rPr>
        <w:t>Proposal 4: The PHR enhancement for simultaneous transmission of 2 UL channels should also be studied in Rel-18.</w:t>
      </w:r>
    </w:p>
    <w:bookmarkEnd w:id="1"/>
    <w:p w14:paraId="6CF75750" w14:textId="0E5FF5CD" w:rsidR="00F44278" w:rsidRDefault="00F44278" w:rsidP="00F44278">
      <w:pPr>
        <w:pStyle w:val="1"/>
      </w:pPr>
      <w:r>
        <w:t>Reference</w:t>
      </w:r>
    </w:p>
    <w:p w14:paraId="21E45924" w14:textId="281491B4" w:rsidR="00B7266D" w:rsidRPr="007A2DE0" w:rsidRDefault="00F20E23" w:rsidP="00AE04E6">
      <w:pPr>
        <w:rPr>
          <w:lang w:eastAsia="zh-CN"/>
        </w:rPr>
      </w:pPr>
      <w:r>
        <w:rPr>
          <w:rFonts w:hint="eastAsia"/>
          <w:lang w:eastAsia="zh-CN"/>
        </w:rPr>
        <w:t>[</w:t>
      </w:r>
      <w:r>
        <w:rPr>
          <w:lang w:eastAsia="zh-CN"/>
        </w:rPr>
        <w:t xml:space="preserve">1] </w:t>
      </w: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sectPr w:rsidR="00B7266D" w:rsidRPr="007A2DE0" w:rsidSect="00E456BE">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E5573" w14:textId="77777777" w:rsidR="00A62F05" w:rsidRDefault="00A62F05">
      <w:r>
        <w:separator/>
      </w:r>
    </w:p>
  </w:endnote>
  <w:endnote w:type="continuationSeparator" w:id="0">
    <w:p w14:paraId="1930B8CE" w14:textId="77777777" w:rsidR="00A62F05" w:rsidRDefault="00A6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25BA5" w14:textId="77777777" w:rsidR="00A62F05" w:rsidRDefault="00A62F05">
      <w:r>
        <w:separator/>
      </w:r>
    </w:p>
  </w:footnote>
  <w:footnote w:type="continuationSeparator" w:id="0">
    <w:p w14:paraId="56E1344F" w14:textId="77777777" w:rsidR="00A62F05" w:rsidRDefault="00A62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0E11"/>
    <w:multiLevelType w:val="hybridMultilevel"/>
    <w:tmpl w:val="89A85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583460"/>
    <w:multiLevelType w:val="hybridMultilevel"/>
    <w:tmpl w:val="22E29A4C"/>
    <w:lvl w:ilvl="0" w:tplc="56C67940">
      <w:start w:val="23"/>
      <w:numFmt w:val="bullet"/>
      <w:lvlText w:val="-"/>
      <w:lvlJc w:val="left"/>
      <w:pPr>
        <w:ind w:left="360" w:hanging="360"/>
      </w:pPr>
      <w:rPr>
        <w:rFonts w:ascii="Calibri" w:eastAsia="宋体" w:hAnsi="Calibri" w:cs="Calibri" w:hint="default"/>
        <w:b/>
        <w:i/>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80F2D"/>
    <w:multiLevelType w:val="hybridMultilevel"/>
    <w:tmpl w:val="E1A8A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632149C"/>
    <w:multiLevelType w:val="hybridMultilevel"/>
    <w:tmpl w:val="8EE42E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82706D"/>
    <w:multiLevelType w:val="hybridMultilevel"/>
    <w:tmpl w:val="A3E650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F77B6"/>
    <w:multiLevelType w:val="hybridMultilevel"/>
    <w:tmpl w:val="A36A9F88"/>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2CC82F7E"/>
    <w:multiLevelType w:val="hybridMultilevel"/>
    <w:tmpl w:val="803E4E90"/>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2DE15EFD"/>
    <w:multiLevelType w:val="hybridMultilevel"/>
    <w:tmpl w:val="CDACE2C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F100E8"/>
    <w:multiLevelType w:val="hybridMultilevel"/>
    <w:tmpl w:val="D14847C6"/>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5AB2DA7"/>
    <w:multiLevelType w:val="hybridMultilevel"/>
    <w:tmpl w:val="2AE857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D5B1C2F"/>
    <w:multiLevelType w:val="hybridMultilevel"/>
    <w:tmpl w:val="F8940B2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A5D66AC"/>
    <w:multiLevelType w:val="hybridMultilevel"/>
    <w:tmpl w:val="FD0691E6"/>
    <w:lvl w:ilvl="0" w:tplc="04D0F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74B7F"/>
    <w:multiLevelType w:val="hybridMultilevel"/>
    <w:tmpl w:val="3AD68554"/>
    <w:lvl w:ilvl="0" w:tplc="0409000D">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43032"/>
    <w:multiLevelType w:val="hybridMultilevel"/>
    <w:tmpl w:val="D6040A36"/>
    <w:lvl w:ilvl="0" w:tplc="0CEC37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B20F3B"/>
    <w:multiLevelType w:val="hybridMultilevel"/>
    <w:tmpl w:val="002E556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0A66EC"/>
    <w:multiLevelType w:val="hybridMultilevel"/>
    <w:tmpl w:val="51E41F8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074B5"/>
    <w:multiLevelType w:val="hybridMultilevel"/>
    <w:tmpl w:val="30ACAFE0"/>
    <w:lvl w:ilvl="0" w:tplc="F6F4B0D6">
      <w:start w:val="16"/>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710CF"/>
    <w:multiLevelType w:val="hybridMultilevel"/>
    <w:tmpl w:val="039A7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75071E"/>
    <w:multiLevelType w:val="hybridMultilevel"/>
    <w:tmpl w:val="A95805A4"/>
    <w:lvl w:ilvl="0" w:tplc="7778AD40">
      <w:start w:val="2"/>
      <w:numFmt w:val="bullet"/>
      <w:lvlText w:val="-"/>
      <w:lvlJc w:val="left"/>
      <w:pPr>
        <w:ind w:left="420" w:hanging="420"/>
      </w:pPr>
      <w:rPr>
        <w:rFonts w:ascii="CG Times (WN)" w:eastAsia="Malgun Gothic"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6"/>
  </w:num>
  <w:num w:numId="3">
    <w:abstractNumId w:val="32"/>
  </w:num>
  <w:num w:numId="4">
    <w:abstractNumId w:val="33"/>
  </w:num>
  <w:num w:numId="5">
    <w:abstractNumId w:val="23"/>
  </w:num>
  <w:num w:numId="6">
    <w:abstractNumId w:val="21"/>
  </w:num>
  <w:num w:numId="7">
    <w:abstractNumId w:val="34"/>
  </w:num>
  <w:num w:numId="8">
    <w:abstractNumId w:val="17"/>
  </w:num>
  <w:num w:numId="9">
    <w:abstractNumId w:val="35"/>
  </w:num>
  <w:num w:numId="10">
    <w:abstractNumId w:val="9"/>
  </w:num>
  <w:num w:numId="11">
    <w:abstractNumId w:val="7"/>
  </w:num>
  <w:num w:numId="12">
    <w:abstractNumId w:val="10"/>
  </w:num>
  <w:num w:numId="13">
    <w:abstractNumId w:val="20"/>
  </w:num>
  <w:num w:numId="14">
    <w:abstractNumId w:val="37"/>
  </w:num>
  <w:num w:numId="15">
    <w:abstractNumId w:val="3"/>
  </w:num>
  <w:num w:numId="16">
    <w:abstractNumId w:val="4"/>
  </w:num>
  <w:num w:numId="17">
    <w:abstractNumId w:val="5"/>
  </w:num>
  <w:num w:numId="18">
    <w:abstractNumId w:val="29"/>
  </w:num>
  <w:num w:numId="19">
    <w:abstractNumId w:val="18"/>
  </w:num>
  <w:num w:numId="20">
    <w:abstractNumId w:val="2"/>
  </w:num>
  <w:num w:numId="21">
    <w:abstractNumId w:val="28"/>
  </w:num>
  <w:num w:numId="22">
    <w:abstractNumId w:val="22"/>
  </w:num>
  <w:num w:numId="23">
    <w:abstractNumId w:val="27"/>
  </w:num>
  <w:num w:numId="24">
    <w:abstractNumId w:val="24"/>
  </w:num>
  <w:num w:numId="25">
    <w:abstractNumId w:val="1"/>
  </w:num>
  <w:num w:numId="26">
    <w:abstractNumId w:val="39"/>
  </w:num>
  <w:num w:numId="27">
    <w:abstractNumId w:val="25"/>
  </w:num>
  <w:num w:numId="28">
    <w:abstractNumId w:val="0"/>
  </w:num>
  <w:num w:numId="29">
    <w:abstractNumId w:val="8"/>
  </w:num>
  <w:num w:numId="30">
    <w:abstractNumId w:val="38"/>
  </w:num>
  <w:num w:numId="31">
    <w:abstractNumId w:val="15"/>
  </w:num>
  <w:num w:numId="32">
    <w:abstractNumId w:val="31"/>
  </w:num>
  <w:num w:numId="33">
    <w:abstractNumId w:val="13"/>
  </w:num>
  <w:num w:numId="34">
    <w:abstractNumId w:val="12"/>
  </w:num>
  <w:num w:numId="35">
    <w:abstractNumId w:val="6"/>
  </w:num>
  <w:num w:numId="36">
    <w:abstractNumId w:val="26"/>
  </w:num>
  <w:num w:numId="37">
    <w:abstractNumId w:val="30"/>
  </w:num>
  <w:num w:numId="38">
    <w:abstractNumId w:val="14"/>
  </w:num>
  <w:num w:numId="39">
    <w:abstractNumId w:val="19"/>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5F"/>
    <w:rsid w:val="000027CE"/>
    <w:rsid w:val="00002893"/>
    <w:rsid w:val="000033A3"/>
    <w:rsid w:val="00003410"/>
    <w:rsid w:val="00003605"/>
    <w:rsid w:val="00003776"/>
    <w:rsid w:val="00003C56"/>
    <w:rsid w:val="00003C89"/>
    <w:rsid w:val="00003D0F"/>
    <w:rsid w:val="00003EC2"/>
    <w:rsid w:val="000040A9"/>
    <w:rsid w:val="0000413A"/>
    <w:rsid w:val="00004245"/>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61E"/>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24"/>
    <w:rsid w:val="000352B3"/>
    <w:rsid w:val="00035375"/>
    <w:rsid w:val="00035489"/>
    <w:rsid w:val="0003559A"/>
    <w:rsid w:val="00035A04"/>
    <w:rsid w:val="00035C14"/>
    <w:rsid w:val="00036787"/>
    <w:rsid w:val="00036C2C"/>
    <w:rsid w:val="00036DFB"/>
    <w:rsid w:val="00037189"/>
    <w:rsid w:val="000374D6"/>
    <w:rsid w:val="00037BB2"/>
    <w:rsid w:val="00037E5E"/>
    <w:rsid w:val="0004006A"/>
    <w:rsid w:val="0004013F"/>
    <w:rsid w:val="000401A3"/>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9E"/>
    <w:rsid w:val="00062FDC"/>
    <w:rsid w:val="0006344A"/>
    <w:rsid w:val="000636F0"/>
    <w:rsid w:val="00063CBC"/>
    <w:rsid w:val="0006407E"/>
    <w:rsid w:val="0006408A"/>
    <w:rsid w:val="000648C4"/>
    <w:rsid w:val="00064C15"/>
    <w:rsid w:val="00064CB9"/>
    <w:rsid w:val="00064EE1"/>
    <w:rsid w:val="000654CE"/>
    <w:rsid w:val="000655BB"/>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255"/>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375"/>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1A9"/>
    <w:rsid w:val="000A12AF"/>
    <w:rsid w:val="000A1441"/>
    <w:rsid w:val="000A162E"/>
    <w:rsid w:val="000A1797"/>
    <w:rsid w:val="000A19CF"/>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E5"/>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9"/>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0E"/>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3D41"/>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CD7"/>
    <w:rsid w:val="000F7DED"/>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04D"/>
    <w:rsid w:val="001129B5"/>
    <w:rsid w:val="00112ED4"/>
    <w:rsid w:val="00113531"/>
    <w:rsid w:val="001137B6"/>
    <w:rsid w:val="00113BC6"/>
    <w:rsid w:val="00113C7F"/>
    <w:rsid w:val="00113EEA"/>
    <w:rsid w:val="00114157"/>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5DF"/>
    <w:rsid w:val="0013199F"/>
    <w:rsid w:val="00131BB0"/>
    <w:rsid w:val="00131C56"/>
    <w:rsid w:val="00131C59"/>
    <w:rsid w:val="001321D3"/>
    <w:rsid w:val="001324FC"/>
    <w:rsid w:val="00132753"/>
    <w:rsid w:val="00133599"/>
    <w:rsid w:val="001335F2"/>
    <w:rsid w:val="0013375D"/>
    <w:rsid w:val="0013395D"/>
    <w:rsid w:val="00133BF7"/>
    <w:rsid w:val="001342FA"/>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7DB"/>
    <w:rsid w:val="0014384A"/>
    <w:rsid w:val="00143DB8"/>
    <w:rsid w:val="00143E7E"/>
    <w:rsid w:val="001440D0"/>
    <w:rsid w:val="0014429A"/>
    <w:rsid w:val="001443CD"/>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C22"/>
    <w:rsid w:val="00161137"/>
    <w:rsid w:val="001612C9"/>
    <w:rsid w:val="00161AAD"/>
    <w:rsid w:val="0016271E"/>
    <w:rsid w:val="00162D7A"/>
    <w:rsid w:val="001630F6"/>
    <w:rsid w:val="001631D7"/>
    <w:rsid w:val="0016338A"/>
    <w:rsid w:val="00163DC7"/>
    <w:rsid w:val="00163E5F"/>
    <w:rsid w:val="001640BD"/>
    <w:rsid w:val="00164AB3"/>
    <w:rsid w:val="00164C97"/>
    <w:rsid w:val="00164DAB"/>
    <w:rsid w:val="00164DB1"/>
    <w:rsid w:val="00164EBB"/>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3D8"/>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5C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12B"/>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BCA"/>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75A"/>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D7C"/>
    <w:rsid w:val="001C7EFE"/>
    <w:rsid w:val="001D0070"/>
    <w:rsid w:val="001D01F3"/>
    <w:rsid w:val="001D031F"/>
    <w:rsid w:val="001D0CDA"/>
    <w:rsid w:val="001D0D18"/>
    <w:rsid w:val="001D0D42"/>
    <w:rsid w:val="001D1171"/>
    <w:rsid w:val="001D14EA"/>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3D25"/>
    <w:rsid w:val="001E41F0"/>
    <w:rsid w:val="001E4649"/>
    <w:rsid w:val="001E483B"/>
    <w:rsid w:val="001E4E78"/>
    <w:rsid w:val="001E5007"/>
    <w:rsid w:val="001E503D"/>
    <w:rsid w:val="001E539D"/>
    <w:rsid w:val="001E5A20"/>
    <w:rsid w:val="001E5B33"/>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21"/>
    <w:rsid w:val="001F3530"/>
    <w:rsid w:val="001F3571"/>
    <w:rsid w:val="001F35B6"/>
    <w:rsid w:val="001F3911"/>
    <w:rsid w:val="001F3C62"/>
    <w:rsid w:val="001F3F1A"/>
    <w:rsid w:val="001F439C"/>
    <w:rsid w:val="001F4A9A"/>
    <w:rsid w:val="001F4CBD"/>
    <w:rsid w:val="001F4E94"/>
    <w:rsid w:val="001F4FE5"/>
    <w:rsid w:val="001F5545"/>
    <w:rsid w:val="001F5777"/>
    <w:rsid w:val="001F5937"/>
    <w:rsid w:val="001F59E3"/>
    <w:rsid w:val="001F59ED"/>
    <w:rsid w:val="001F6162"/>
    <w:rsid w:val="001F6322"/>
    <w:rsid w:val="001F63DF"/>
    <w:rsid w:val="001F6661"/>
    <w:rsid w:val="001F68FC"/>
    <w:rsid w:val="001F692F"/>
    <w:rsid w:val="001F6BFE"/>
    <w:rsid w:val="001F709B"/>
    <w:rsid w:val="001F7121"/>
    <w:rsid w:val="001F7302"/>
    <w:rsid w:val="001F7464"/>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3F"/>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1863"/>
    <w:rsid w:val="002128DA"/>
    <w:rsid w:val="00212CB6"/>
    <w:rsid w:val="00212E37"/>
    <w:rsid w:val="00212FDA"/>
    <w:rsid w:val="00213698"/>
    <w:rsid w:val="002137B2"/>
    <w:rsid w:val="00213CC4"/>
    <w:rsid w:val="002140FF"/>
    <w:rsid w:val="0021421D"/>
    <w:rsid w:val="002147FA"/>
    <w:rsid w:val="00214C63"/>
    <w:rsid w:val="00214DAF"/>
    <w:rsid w:val="00215203"/>
    <w:rsid w:val="0021521A"/>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6E9"/>
    <w:rsid w:val="002278CA"/>
    <w:rsid w:val="00227A11"/>
    <w:rsid w:val="00227CA0"/>
    <w:rsid w:val="002305B8"/>
    <w:rsid w:val="0023095F"/>
    <w:rsid w:val="002309F6"/>
    <w:rsid w:val="00231021"/>
    <w:rsid w:val="002310F8"/>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EB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83"/>
    <w:rsid w:val="00243F4C"/>
    <w:rsid w:val="0024414E"/>
    <w:rsid w:val="00244274"/>
    <w:rsid w:val="002445EE"/>
    <w:rsid w:val="00244847"/>
    <w:rsid w:val="00244C55"/>
    <w:rsid w:val="00244F33"/>
    <w:rsid w:val="002451C5"/>
    <w:rsid w:val="002451CB"/>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77EFF"/>
    <w:rsid w:val="00280365"/>
    <w:rsid w:val="00280481"/>
    <w:rsid w:val="0028048C"/>
    <w:rsid w:val="00280608"/>
    <w:rsid w:val="002809AB"/>
    <w:rsid w:val="00280AB1"/>
    <w:rsid w:val="002811CE"/>
    <w:rsid w:val="002811FE"/>
    <w:rsid w:val="002815A3"/>
    <w:rsid w:val="00281751"/>
    <w:rsid w:val="002818AC"/>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03"/>
    <w:rsid w:val="002948DF"/>
    <w:rsid w:val="00294AEE"/>
    <w:rsid w:val="00294CA5"/>
    <w:rsid w:val="00294D62"/>
    <w:rsid w:val="00294D90"/>
    <w:rsid w:val="00294F75"/>
    <w:rsid w:val="00295297"/>
    <w:rsid w:val="00295391"/>
    <w:rsid w:val="00295C25"/>
    <w:rsid w:val="00296CB7"/>
    <w:rsid w:val="00296F70"/>
    <w:rsid w:val="0029706C"/>
    <w:rsid w:val="0029796D"/>
    <w:rsid w:val="00297992"/>
    <w:rsid w:val="00297B26"/>
    <w:rsid w:val="00297D1F"/>
    <w:rsid w:val="002A0308"/>
    <w:rsid w:val="002A049E"/>
    <w:rsid w:val="002A0B73"/>
    <w:rsid w:val="002A0D97"/>
    <w:rsid w:val="002A1098"/>
    <w:rsid w:val="002A1437"/>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77"/>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15F"/>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BFD"/>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2E1"/>
    <w:rsid w:val="0030448C"/>
    <w:rsid w:val="0030474C"/>
    <w:rsid w:val="00304D9B"/>
    <w:rsid w:val="0030529B"/>
    <w:rsid w:val="003052A4"/>
    <w:rsid w:val="00305582"/>
    <w:rsid w:val="00305765"/>
    <w:rsid w:val="003059D4"/>
    <w:rsid w:val="00305C18"/>
    <w:rsid w:val="00305EE8"/>
    <w:rsid w:val="00305F8E"/>
    <w:rsid w:val="00305FF9"/>
    <w:rsid w:val="003061BE"/>
    <w:rsid w:val="003061E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1BC6"/>
    <w:rsid w:val="00312400"/>
    <w:rsid w:val="00312657"/>
    <w:rsid w:val="00312739"/>
    <w:rsid w:val="00312D10"/>
    <w:rsid w:val="00312FF5"/>
    <w:rsid w:val="003132D3"/>
    <w:rsid w:val="00313813"/>
    <w:rsid w:val="00313AF0"/>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9EC"/>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579"/>
    <w:rsid w:val="0038064C"/>
    <w:rsid w:val="00380CCF"/>
    <w:rsid w:val="00380CE4"/>
    <w:rsid w:val="00380E4E"/>
    <w:rsid w:val="00380FBF"/>
    <w:rsid w:val="003815B7"/>
    <w:rsid w:val="00381B02"/>
    <w:rsid w:val="00381B38"/>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0B48"/>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799"/>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B54"/>
    <w:rsid w:val="003D0CF1"/>
    <w:rsid w:val="003D0E18"/>
    <w:rsid w:val="003D0FC3"/>
    <w:rsid w:val="003D11E6"/>
    <w:rsid w:val="003D123F"/>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755"/>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8E8"/>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C97"/>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B98"/>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3E3"/>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09"/>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4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8F5"/>
    <w:rsid w:val="00482BBE"/>
    <w:rsid w:val="00482C1C"/>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873A0"/>
    <w:rsid w:val="00490171"/>
    <w:rsid w:val="00490187"/>
    <w:rsid w:val="004902CB"/>
    <w:rsid w:val="004902F4"/>
    <w:rsid w:val="00490DE3"/>
    <w:rsid w:val="00490E9B"/>
    <w:rsid w:val="00491453"/>
    <w:rsid w:val="00491959"/>
    <w:rsid w:val="00491984"/>
    <w:rsid w:val="00491CCD"/>
    <w:rsid w:val="00492337"/>
    <w:rsid w:val="004926BE"/>
    <w:rsid w:val="004929FE"/>
    <w:rsid w:val="00492C8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D52"/>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88D"/>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04"/>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2D5F"/>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606"/>
    <w:rsid w:val="004D2AB0"/>
    <w:rsid w:val="004D2B08"/>
    <w:rsid w:val="004D2BC9"/>
    <w:rsid w:val="004D2E8D"/>
    <w:rsid w:val="004D2EC1"/>
    <w:rsid w:val="004D38DE"/>
    <w:rsid w:val="004D3920"/>
    <w:rsid w:val="004D4136"/>
    <w:rsid w:val="004D414F"/>
    <w:rsid w:val="004D4290"/>
    <w:rsid w:val="004D48A8"/>
    <w:rsid w:val="004D4A5D"/>
    <w:rsid w:val="004D4C4B"/>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1FE8"/>
    <w:rsid w:val="004E2300"/>
    <w:rsid w:val="004E24DC"/>
    <w:rsid w:val="004E27A1"/>
    <w:rsid w:val="004E2972"/>
    <w:rsid w:val="004E29C4"/>
    <w:rsid w:val="004E2C56"/>
    <w:rsid w:val="004E2D7D"/>
    <w:rsid w:val="004E2DE0"/>
    <w:rsid w:val="004E3076"/>
    <w:rsid w:val="004E32E7"/>
    <w:rsid w:val="004E38AE"/>
    <w:rsid w:val="004E3920"/>
    <w:rsid w:val="004E3E38"/>
    <w:rsid w:val="004E3ED7"/>
    <w:rsid w:val="004E4060"/>
    <w:rsid w:val="004E409A"/>
    <w:rsid w:val="004E492F"/>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195"/>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1B8"/>
    <w:rsid w:val="00515279"/>
    <w:rsid w:val="005152FA"/>
    <w:rsid w:val="005154B1"/>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36B"/>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DAB"/>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64"/>
    <w:rsid w:val="00540BDE"/>
    <w:rsid w:val="00540C6A"/>
    <w:rsid w:val="00540D60"/>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C8"/>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B6C"/>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4"/>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958"/>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125"/>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407"/>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DD5"/>
    <w:rsid w:val="00594E36"/>
    <w:rsid w:val="00594F0A"/>
    <w:rsid w:val="0059525E"/>
    <w:rsid w:val="00595263"/>
    <w:rsid w:val="00595272"/>
    <w:rsid w:val="005952EA"/>
    <w:rsid w:val="00595411"/>
    <w:rsid w:val="005956E9"/>
    <w:rsid w:val="0059571F"/>
    <w:rsid w:val="00595887"/>
    <w:rsid w:val="00595AD4"/>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D4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1777"/>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130"/>
    <w:rsid w:val="005B532C"/>
    <w:rsid w:val="005B5ADC"/>
    <w:rsid w:val="005B5D56"/>
    <w:rsid w:val="005B6421"/>
    <w:rsid w:val="005B6445"/>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30D"/>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674"/>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118"/>
    <w:rsid w:val="005E234A"/>
    <w:rsid w:val="005E2371"/>
    <w:rsid w:val="005E265F"/>
    <w:rsid w:val="005E3588"/>
    <w:rsid w:val="005E35CC"/>
    <w:rsid w:val="005E371E"/>
    <w:rsid w:val="005E3BCB"/>
    <w:rsid w:val="005E3D2D"/>
    <w:rsid w:val="005E3D9C"/>
    <w:rsid w:val="005E408B"/>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6EC6"/>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AC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A81"/>
    <w:rsid w:val="00616FAF"/>
    <w:rsid w:val="006175E1"/>
    <w:rsid w:val="006177F8"/>
    <w:rsid w:val="00617913"/>
    <w:rsid w:val="00617958"/>
    <w:rsid w:val="00617CCE"/>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1FA4"/>
    <w:rsid w:val="00651FBB"/>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426"/>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10B"/>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112"/>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98C"/>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EF"/>
    <w:rsid w:val="006A3EFC"/>
    <w:rsid w:val="006A41AA"/>
    <w:rsid w:val="006A4654"/>
    <w:rsid w:val="006A4963"/>
    <w:rsid w:val="006A4B01"/>
    <w:rsid w:val="006A50B0"/>
    <w:rsid w:val="006A5403"/>
    <w:rsid w:val="006A59B2"/>
    <w:rsid w:val="006A5F57"/>
    <w:rsid w:val="006A6E17"/>
    <w:rsid w:val="006A6F06"/>
    <w:rsid w:val="006A7215"/>
    <w:rsid w:val="006A7602"/>
    <w:rsid w:val="006A7AD8"/>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5EF"/>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3E70"/>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4AF"/>
    <w:rsid w:val="006F0593"/>
    <w:rsid w:val="006F05EF"/>
    <w:rsid w:val="006F0696"/>
    <w:rsid w:val="006F06C8"/>
    <w:rsid w:val="006F0D33"/>
    <w:rsid w:val="006F0F1B"/>
    <w:rsid w:val="006F104D"/>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394"/>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1D1B"/>
    <w:rsid w:val="007126A9"/>
    <w:rsid w:val="007126AC"/>
    <w:rsid w:val="0071270A"/>
    <w:rsid w:val="00712B8D"/>
    <w:rsid w:val="00712C42"/>
    <w:rsid w:val="007131DC"/>
    <w:rsid w:val="007133CE"/>
    <w:rsid w:val="007134DE"/>
    <w:rsid w:val="0071395D"/>
    <w:rsid w:val="00713C6B"/>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70"/>
    <w:rsid w:val="00731BB1"/>
    <w:rsid w:val="00731E2F"/>
    <w:rsid w:val="00731E7C"/>
    <w:rsid w:val="0073276B"/>
    <w:rsid w:val="007327C6"/>
    <w:rsid w:val="007329EF"/>
    <w:rsid w:val="00732BB1"/>
    <w:rsid w:val="00732FFB"/>
    <w:rsid w:val="0073327A"/>
    <w:rsid w:val="007334C3"/>
    <w:rsid w:val="00733960"/>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550"/>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47F5A"/>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CB"/>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50"/>
    <w:rsid w:val="007621FF"/>
    <w:rsid w:val="0076279C"/>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C80"/>
    <w:rsid w:val="00774FF5"/>
    <w:rsid w:val="007750B3"/>
    <w:rsid w:val="007753B5"/>
    <w:rsid w:val="0077565C"/>
    <w:rsid w:val="007756A1"/>
    <w:rsid w:val="00775F76"/>
    <w:rsid w:val="007764F4"/>
    <w:rsid w:val="007766DA"/>
    <w:rsid w:val="00776729"/>
    <w:rsid w:val="00776AEA"/>
    <w:rsid w:val="00776CA7"/>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2C97"/>
    <w:rsid w:val="00783207"/>
    <w:rsid w:val="00783259"/>
    <w:rsid w:val="00783345"/>
    <w:rsid w:val="00783659"/>
    <w:rsid w:val="00783B22"/>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0DBE"/>
    <w:rsid w:val="007A1C9F"/>
    <w:rsid w:val="007A1F44"/>
    <w:rsid w:val="007A228D"/>
    <w:rsid w:val="007A23FF"/>
    <w:rsid w:val="007A2581"/>
    <w:rsid w:val="007A259E"/>
    <w:rsid w:val="007A295B"/>
    <w:rsid w:val="007A298F"/>
    <w:rsid w:val="007A2DE0"/>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B7F4A"/>
    <w:rsid w:val="007C088E"/>
    <w:rsid w:val="007C0911"/>
    <w:rsid w:val="007C0F32"/>
    <w:rsid w:val="007C12D0"/>
    <w:rsid w:val="007C1381"/>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A20"/>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A48"/>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8B9"/>
    <w:rsid w:val="0082692D"/>
    <w:rsid w:val="00826BA4"/>
    <w:rsid w:val="00826D67"/>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BF9"/>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0BC2"/>
    <w:rsid w:val="008712D2"/>
    <w:rsid w:val="008712F3"/>
    <w:rsid w:val="008712FD"/>
    <w:rsid w:val="00871389"/>
    <w:rsid w:val="008716A1"/>
    <w:rsid w:val="00871A4F"/>
    <w:rsid w:val="00871F72"/>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1BD6"/>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94A"/>
    <w:rsid w:val="00893AC3"/>
    <w:rsid w:val="00893B12"/>
    <w:rsid w:val="00893F30"/>
    <w:rsid w:val="0089444E"/>
    <w:rsid w:val="008945CB"/>
    <w:rsid w:val="0089473D"/>
    <w:rsid w:val="008949DF"/>
    <w:rsid w:val="00894A6C"/>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80A"/>
    <w:rsid w:val="008A4B9E"/>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495"/>
    <w:rsid w:val="008B0808"/>
    <w:rsid w:val="008B0AEC"/>
    <w:rsid w:val="008B120E"/>
    <w:rsid w:val="008B1A9A"/>
    <w:rsid w:val="008B1B1F"/>
    <w:rsid w:val="008B1E53"/>
    <w:rsid w:val="008B1E5B"/>
    <w:rsid w:val="008B20A9"/>
    <w:rsid w:val="008B22CD"/>
    <w:rsid w:val="008B2666"/>
    <w:rsid w:val="008B272F"/>
    <w:rsid w:val="008B2931"/>
    <w:rsid w:val="008B2AF4"/>
    <w:rsid w:val="008B2C48"/>
    <w:rsid w:val="008B313F"/>
    <w:rsid w:val="008B3677"/>
    <w:rsid w:val="008B3888"/>
    <w:rsid w:val="008B389D"/>
    <w:rsid w:val="008B3959"/>
    <w:rsid w:val="008B3C5C"/>
    <w:rsid w:val="008B4123"/>
    <w:rsid w:val="008B49B1"/>
    <w:rsid w:val="008B5299"/>
    <w:rsid w:val="008B52A3"/>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B80"/>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16E"/>
    <w:rsid w:val="008D65E9"/>
    <w:rsid w:val="008D68D2"/>
    <w:rsid w:val="008D6D7B"/>
    <w:rsid w:val="008D717A"/>
    <w:rsid w:val="008D7BA0"/>
    <w:rsid w:val="008D7D93"/>
    <w:rsid w:val="008D7EB7"/>
    <w:rsid w:val="008E0458"/>
    <w:rsid w:val="008E0716"/>
    <w:rsid w:val="008E0783"/>
    <w:rsid w:val="008E099C"/>
    <w:rsid w:val="008E0B43"/>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C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925"/>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12E"/>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A16"/>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13B"/>
    <w:rsid w:val="009374F4"/>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4FF2"/>
    <w:rsid w:val="009550E1"/>
    <w:rsid w:val="0095568D"/>
    <w:rsid w:val="00955891"/>
    <w:rsid w:val="00955C0A"/>
    <w:rsid w:val="00955C4F"/>
    <w:rsid w:val="009560C1"/>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14"/>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3D3"/>
    <w:rsid w:val="0099479A"/>
    <w:rsid w:val="00994871"/>
    <w:rsid w:val="009948B8"/>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170"/>
    <w:rsid w:val="009B5416"/>
    <w:rsid w:val="009B562E"/>
    <w:rsid w:val="009B57B6"/>
    <w:rsid w:val="009B57EF"/>
    <w:rsid w:val="009B5828"/>
    <w:rsid w:val="009B5B85"/>
    <w:rsid w:val="009B5BA7"/>
    <w:rsid w:val="009B5CF4"/>
    <w:rsid w:val="009B6013"/>
    <w:rsid w:val="009B60CE"/>
    <w:rsid w:val="009B63E2"/>
    <w:rsid w:val="009B689D"/>
    <w:rsid w:val="009B7204"/>
    <w:rsid w:val="009B7937"/>
    <w:rsid w:val="009B7B5F"/>
    <w:rsid w:val="009B7B98"/>
    <w:rsid w:val="009B7DA4"/>
    <w:rsid w:val="009C0074"/>
    <w:rsid w:val="009C0564"/>
    <w:rsid w:val="009C0ACC"/>
    <w:rsid w:val="009C0DA1"/>
    <w:rsid w:val="009C1449"/>
    <w:rsid w:val="009C19A9"/>
    <w:rsid w:val="009C2151"/>
    <w:rsid w:val="009C2384"/>
    <w:rsid w:val="009C2685"/>
    <w:rsid w:val="009C2A20"/>
    <w:rsid w:val="009C3101"/>
    <w:rsid w:val="009C3110"/>
    <w:rsid w:val="009C34F9"/>
    <w:rsid w:val="009C395B"/>
    <w:rsid w:val="009C39BC"/>
    <w:rsid w:val="009C3A34"/>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9AC"/>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DAC"/>
    <w:rsid w:val="009E6E61"/>
    <w:rsid w:val="009E7010"/>
    <w:rsid w:val="009E7189"/>
    <w:rsid w:val="009E71C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AA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52"/>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3C"/>
    <w:rsid w:val="00A11295"/>
    <w:rsid w:val="00A12879"/>
    <w:rsid w:val="00A12DF7"/>
    <w:rsid w:val="00A130D7"/>
    <w:rsid w:val="00A131F6"/>
    <w:rsid w:val="00A13225"/>
    <w:rsid w:val="00A13687"/>
    <w:rsid w:val="00A13760"/>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8A"/>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2F05"/>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191"/>
    <w:rsid w:val="00A751EB"/>
    <w:rsid w:val="00A75CC1"/>
    <w:rsid w:val="00A75D1F"/>
    <w:rsid w:val="00A75E88"/>
    <w:rsid w:val="00A75F5F"/>
    <w:rsid w:val="00A760BD"/>
    <w:rsid w:val="00A7664A"/>
    <w:rsid w:val="00A76AA9"/>
    <w:rsid w:val="00A76AF7"/>
    <w:rsid w:val="00A76BE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2665"/>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A12"/>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93"/>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4E6"/>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8E"/>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0E8D"/>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BEC"/>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2D5"/>
    <w:rsid w:val="00B07704"/>
    <w:rsid w:val="00B0783E"/>
    <w:rsid w:val="00B07D67"/>
    <w:rsid w:val="00B07EFB"/>
    <w:rsid w:val="00B10558"/>
    <w:rsid w:val="00B10B8C"/>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0F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C1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5A4"/>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16E"/>
    <w:rsid w:val="00B505EB"/>
    <w:rsid w:val="00B50B58"/>
    <w:rsid w:val="00B50D25"/>
    <w:rsid w:val="00B50E4A"/>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20"/>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66D"/>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04E"/>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DC5"/>
    <w:rsid w:val="00B97E72"/>
    <w:rsid w:val="00B97EDC"/>
    <w:rsid w:val="00BA00DD"/>
    <w:rsid w:val="00BA0542"/>
    <w:rsid w:val="00BA0632"/>
    <w:rsid w:val="00BA0743"/>
    <w:rsid w:val="00BA0AAA"/>
    <w:rsid w:val="00BA0BE9"/>
    <w:rsid w:val="00BA0DFB"/>
    <w:rsid w:val="00BA107D"/>
    <w:rsid w:val="00BA1954"/>
    <w:rsid w:val="00BA271B"/>
    <w:rsid w:val="00BA2D77"/>
    <w:rsid w:val="00BA2F58"/>
    <w:rsid w:val="00BA2FEF"/>
    <w:rsid w:val="00BA335D"/>
    <w:rsid w:val="00BA348A"/>
    <w:rsid w:val="00BA3A30"/>
    <w:rsid w:val="00BA3A83"/>
    <w:rsid w:val="00BA3C1F"/>
    <w:rsid w:val="00BA3E8A"/>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361"/>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1B6"/>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12"/>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D78"/>
    <w:rsid w:val="00BE5FC4"/>
    <w:rsid w:val="00BE61C8"/>
    <w:rsid w:val="00BE6586"/>
    <w:rsid w:val="00BE6A47"/>
    <w:rsid w:val="00BE6C0A"/>
    <w:rsid w:val="00BE6CF2"/>
    <w:rsid w:val="00BE6D0C"/>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59F"/>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3E"/>
    <w:rsid w:val="00BF616A"/>
    <w:rsid w:val="00BF66A8"/>
    <w:rsid w:val="00BF7243"/>
    <w:rsid w:val="00BF7395"/>
    <w:rsid w:val="00BF73F2"/>
    <w:rsid w:val="00BF79FC"/>
    <w:rsid w:val="00C0076C"/>
    <w:rsid w:val="00C009CB"/>
    <w:rsid w:val="00C00DC9"/>
    <w:rsid w:val="00C013FC"/>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A4E"/>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1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4FD"/>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AD7"/>
    <w:rsid w:val="00C32B82"/>
    <w:rsid w:val="00C32CE6"/>
    <w:rsid w:val="00C32F89"/>
    <w:rsid w:val="00C33691"/>
    <w:rsid w:val="00C33DE7"/>
    <w:rsid w:val="00C33DFD"/>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96"/>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52"/>
    <w:rsid w:val="00C621DA"/>
    <w:rsid w:val="00C622FE"/>
    <w:rsid w:val="00C626DF"/>
    <w:rsid w:val="00C62B47"/>
    <w:rsid w:val="00C62CD5"/>
    <w:rsid w:val="00C62F50"/>
    <w:rsid w:val="00C6306D"/>
    <w:rsid w:val="00C6323D"/>
    <w:rsid w:val="00C63405"/>
    <w:rsid w:val="00C636E6"/>
    <w:rsid w:val="00C639D6"/>
    <w:rsid w:val="00C63A5F"/>
    <w:rsid w:val="00C63D20"/>
    <w:rsid w:val="00C63EA2"/>
    <w:rsid w:val="00C63F8E"/>
    <w:rsid w:val="00C647FB"/>
    <w:rsid w:val="00C648A2"/>
    <w:rsid w:val="00C654E0"/>
    <w:rsid w:val="00C65589"/>
    <w:rsid w:val="00C656BF"/>
    <w:rsid w:val="00C656E6"/>
    <w:rsid w:val="00C6582C"/>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9B"/>
    <w:rsid w:val="00C70342"/>
    <w:rsid w:val="00C70584"/>
    <w:rsid w:val="00C70A5B"/>
    <w:rsid w:val="00C70DFF"/>
    <w:rsid w:val="00C71097"/>
    <w:rsid w:val="00C719DD"/>
    <w:rsid w:val="00C71C5A"/>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4CF"/>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CB"/>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862"/>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84F"/>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70A"/>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3E6"/>
    <w:rsid w:val="00D21550"/>
    <w:rsid w:val="00D2162C"/>
    <w:rsid w:val="00D2192B"/>
    <w:rsid w:val="00D21A3C"/>
    <w:rsid w:val="00D22342"/>
    <w:rsid w:val="00D22ABA"/>
    <w:rsid w:val="00D22C56"/>
    <w:rsid w:val="00D22CEE"/>
    <w:rsid w:val="00D230E4"/>
    <w:rsid w:val="00D233F1"/>
    <w:rsid w:val="00D2490B"/>
    <w:rsid w:val="00D24B4C"/>
    <w:rsid w:val="00D24CFF"/>
    <w:rsid w:val="00D24E25"/>
    <w:rsid w:val="00D256F8"/>
    <w:rsid w:val="00D2580C"/>
    <w:rsid w:val="00D25BDA"/>
    <w:rsid w:val="00D25FA9"/>
    <w:rsid w:val="00D26142"/>
    <w:rsid w:val="00D264AD"/>
    <w:rsid w:val="00D2685C"/>
    <w:rsid w:val="00D26A22"/>
    <w:rsid w:val="00D26A3B"/>
    <w:rsid w:val="00D26E6F"/>
    <w:rsid w:val="00D2708D"/>
    <w:rsid w:val="00D27093"/>
    <w:rsid w:val="00D27131"/>
    <w:rsid w:val="00D2749D"/>
    <w:rsid w:val="00D27AB2"/>
    <w:rsid w:val="00D27B70"/>
    <w:rsid w:val="00D27E35"/>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6FAD"/>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6D2"/>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6EA"/>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45"/>
    <w:rsid w:val="00D571E4"/>
    <w:rsid w:val="00D5747F"/>
    <w:rsid w:val="00D57495"/>
    <w:rsid w:val="00D574FA"/>
    <w:rsid w:val="00D600AA"/>
    <w:rsid w:val="00D60463"/>
    <w:rsid w:val="00D6087A"/>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25C"/>
    <w:rsid w:val="00D6343E"/>
    <w:rsid w:val="00D63517"/>
    <w:rsid w:val="00D636D1"/>
    <w:rsid w:val="00D637CA"/>
    <w:rsid w:val="00D63825"/>
    <w:rsid w:val="00D638B9"/>
    <w:rsid w:val="00D63B75"/>
    <w:rsid w:val="00D646CA"/>
    <w:rsid w:val="00D64713"/>
    <w:rsid w:val="00D647CC"/>
    <w:rsid w:val="00D65527"/>
    <w:rsid w:val="00D658EF"/>
    <w:rsid w:val="00D659B1"/>
    <w:rsid w:val="00D65ACF"/>
    <w:rsid w:val="00D65D9C"/>
    <w:rsid w:val="00D65EAA"/>
    <w:rsid w:val="00D6622B"/>
    <w:rsid w:val="00D6636B"/>
    <w:rsid w:val="00D66413"/>
    <w:rsid w:val="00D66608"/>
    <w:rsid w:val="00D66634"/>
    <w:rsid w:val="00D667BD"/>
    <w:rsid w:val="00D66879"/>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7DB"/>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BE6"/>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213"/>
    <w:rsid w:val="00DB45B5"/>
    <w:rsid w:val="00DB485D"/>
    <w:rsid w:val="00DB4CA7"/>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DC1"/>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6D6C"/>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89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399"/>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4F"/>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DFE"/>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1F8"/>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2FC"/>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7FC"/>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6BE"/>
    <w:rsid w:val="00E45815"/>
    <w:rsid w:val="00E45AB2"/>
    <w:rsid w:val="00E45C47"/>
    <w:rsid w:val="00E4615D"/>
    <w:rsid w:val="00E46CD8"/>
    <w:rsid w:val="00E46E97"/>
    <w:rsid w:val="00E47766"/>
    <w:rsid w:val="00E4791B"/>
    <w:rsid w:val="00E47AF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BD8"/>
    <w:rsid w:val="00E60DC5"/>
    <w:rsid w:val="00E60F30"/>
    <w:rsid w:val="00E6148D"/>
    <w:rsid w:val="00E61778"/>
    <w:rsid w:val="00E6193B"/>
    <w:rsid w:val="00E619AF"/>
    <w:rsid w:val="00E61A85"/>
    <w:rsid w:val="00E61CC0"/>
    <w:rsid w:val="00E6228F"/>
    <w:rsid w:val="00E6277B"/>
    <w:rsid w:val="00E627C1"/>
    <w:rsid w:val="00E62DF9"/>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A33"/>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13"/>
    <w:rsid w:val="00E951F8"/>
    <w:rsid w:val="00E957E3"/>
    <w:rsid w:val="00E958F3"/>
    <w:rsid w:val="00E95BA6"/>
    <w:rsid w:val="00E95BEF"/>
    <w:rsid w:val="00E96452"/>
    <w:rsid w:val="00E966DB"/>
    <w:rsid w:val="00E96C3C"/>
    <w:rsid w:val="00E96FE6"/>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9EB"/>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87B"/>
    <w:rsid w:val="00EC7DB6"/>
    <w:rsid w:val="00ED0624"/>
    <w:rsid w:val="00ED0706"/>
    <w:rsid w:val="00ED09B2"/>
    <w:rsid w:val="00ED0D5D"/>
    <w:rsid w:val="00ED1596"/>
    <w:rsid w:val="00ED162F"/>
    <w:rsid w:val="00ED1A46"/>
    <w:rsid w:val="00ED1B8C"/>
    <w:rsid w:val="00ED1FC0"/>
    <w:rsid w:val="00ED1FC4"/>
    <w:rsid w:val="00ED235E"/>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9E1"/>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EF7F66"/>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1DB"/>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8B9"/>
    <w:rsid w:val="00F149DE"/>
    <w:rsid w:val="00F14A8E"/>
    <w:rsid w:val="00F14AAE"/>
    <w:rsid w:val="00F14B3D"/>
    <w:rsid w:val="00F14E52"/>
    <w:rsid w:val="00F14F0C"/>
    <w:rsid w:val="00F155CE"/>
    <w:rsid w:val="00F15645"/>
    <w:rsid w:val="00F158F5"/>
    <w:rsid w:val="00F15D39"/>
    <w:rsid w:val="00F16059"/>
    <w:rsid w:val="00F16A9F"/>
    <w:rsid w:val="00F1797E"/>
    <w:rsid w:val="00F17A45"/>
    <w:rsid w:val="00F17DC2"/>
    <w:rsid w:val="00F17EAE"/>
    <w:rsid w:val="00F17F50"/>
    <w:rsid w:val="00F20A3E"/>
    <w:rsid w:val="00F20DFF"/>
    <w:rsid w:val="00F20E23"/>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278"/>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2D6"/>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1F"/>
    <w:rsid w:val="00F7033F"/>
    <w:rsid w:val="00F7099A"/>
    <w:rsid w:val="00F70BDF"/>
    <w:rsid w:val="00F70C5F"/>
    <w:rsid w:val="00F70C6B"/>
    <w:rsid w:val="00F70DBE"/>
    <w:rsid w:val="00F71124"/>
    <w:rsid w:val="00F714FE"/>
    <w:rsid w:val="00F715E8"/>
    <w:rsid w:val="00F71888"/>
    <w:rsid w:val="00F719CD"/>
    <w:rsid w:val="00F71A4F"/>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39E"/>
    <w:rsid w:val="00F77813"/>
    <w:rsid w:val="00F77851"/>
    <w:rsid w:val="00F77B8A"/>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7C6"/>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49"/>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2EB"/>
    <w:rsid w:val="00FC2762"/>
    <w:rsid w:val="00FC29F5"/>
    <w:rsid w:val="00FC2A5E"/>
    <w:rsid w:val="00FC2C46"/>
    <w:rsid w:val="00FC2D7A"/>
    <w:rsid w:val="00FC30B5"/>
    <w:rsid w:val="00FC33C6"/>
    <w:rsid w:val="00FC39A5"/>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1F"/>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A4"/>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F7"/>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616"/>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character" w:customStyle="1" w:styleId="TALCar">
    <w:name w:val="TAL Car"/>
    <w:qFormat/>
    <w:locked/>
    <w:rsid w:val="00243A83"/>
    <w:rPr>
      <w:rFonts w:ascii="Arial" w:eastAsia="Times New Roman" w:hAnsi="Arial"/>
      <w:sz w:val="18"/>
      <w:lang w:val="en-GB" w:eastAsia="ja-JP"/>
    </w:rPr>
  </w:style>
  <w:style w:type="character" w:customStyle="1" w:styleId="maintextChar">
    <w:name w:val="main text Char"/>
    <w:link w:val="maintext"/>
    <w:qFormat/>
    <w:rsid w:val="00243A83"/>
    <w:rPr>
      <w:rFonts w:eastAsia="Malgun Gothic" w:cs="Batang"/>
      <w:lang w:val="en-GB" w:eastAsia="ko-KR"/>
    </w:rPr>
  </w:style>
  <w:style w:type="paragraph" w:customStyle="1" w:styleId="maintext">
    <w:name w:val="main text"/>
    <w:basedOn w:val="a"/>
    <w:link w:val="maintextChar"/>
    <w:qFormat/>
    <w:rsid w:val="00243A83"/>
    <w:pPr>
      <w:autoSpaceDE/>
      <w:autoSpaceDN/>
      <w:adjustRightInd/>
      <w:snapToGrid/>
      <w:spacing w:before="60" w:after="60" w:line="288" w:lineRule="auto"/>
      <w:ind w:firstLineChars="200" w:firstLine="200"/>
    </w:pPr>
    <w:rPr>
      <w:rFonts w:eastAsia="Malgun Gothic" w:cs="Batang"/>
      <w:sz w:val="20"/>
      <w:szCs w:val="20"/>
      <w:lang w:val="en-GB" w:eastAsia="ko-KR"/>
    </w:rPr>
  </w:style>
  <w:style w:type="paragraph" w:customStyle="1" w:styleId="xmsonormal">
    <w:name w:val="x_msonormal"/>
    <w:basedOn w:val="a"/>
    <w:qFormat/>
    <w:rsid w:val="005151B8"/>
    <w:pPr>
      <w:autoSpaceDE/>
      <w:autoSpaceDN/>
      <w:adjustRightInd/>
      <w:snapToGrid/>
      <w:spacing w:before="100" w:beforeAutospacing="1" w:after="100" w:afterAutospacing="1"/>
      <w:jc w:val="left"/>
    </w:pPr>
    <w:rPr>
      <w:rFonts w:ascii="Calibri" w:eastAsia="宋体" w:hAnsi="Calibri" w:cs="Calibri"/>
      <w:lang w:eastAsia="zh-CN"/>
    </w:rPr>
  </w:style>
  <w:style w:type="character" w:customStyle="1" w:styleId="tran">
    <w:name w:val="tran"/>
    <w:basedOn w:val="a0"/>
    <w:rsid w:val="004828F5"/>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44278"/>
    <w:rPr>
      <w:sz w:val="22"/>
      <w:szCs w:val="22"/>
      <w:lang w:eastAsia="en-US"/>
    </w:rPr>
  </w:style>
  <w:style w:type="character" w:customStyle="1" w:styleId="0MaintextChar">
    <w:name w:val="0 Main text Char"/>
    <w:link w:val="0Maintext"/>
    <w:qFormat/>
    <w:locked/>
    <w:rsid w:val="0067210B"/>
    <w:rPr>
      <w:rFonts w:ascii="Malgun Gothic" w:eastAsia="Malgun Gothic" w:hAnsi="Malgun Gothic"/>
      <w:lang w:val="en-GB"/>
    </w:rPr>
  </w:style>
  <w:style w:type="paragraph" w:customStyle="1" w:styleId="0Maintext">
    <w:name w:val="0 Main text"/>
    <w:basedOn w:val="a"/>
    <w:link w:val="0MaintextChar"/>
    <w:qFormat/>
    <w:rsid w:val="0067210B"/>
    <w:pPr>
      <w:autoSpaceDE/>
      <w:autoSpaceDN/>
      <w:adjustRightInd/>
      <w:snapToGrid/>
      <w:spacing w:before="0" w:after="0" w:line="264" w:lineRule="auto"/>
      <w:ind w:firstLine="360"/>
    </w:pPr>
    <w:rPr>
      <w:rFonts w:ascii="Malgun Gothic" w:eastAsia="Malgun Gothic" w:hAnsi="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625831">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3352636">
      <w:bodyDiv w:val="1"/>
      <w:marLeft w:val="0"/>
      <w:marRight w:val="0"/>
      <w:marTop w:val="0"/>
      <w:marBottom w:val="0"/>
      <w:divBdr>
        <w:top w:val="none" w:sz="0" w:space="0" w:color="auto"/>
        <w:left w:val="none" w:sz="0" w:space="0" w:color="auto"/>
        <w:bottom w:val="none" w:sz="0" w:space="0" w:color="auto"/>
        <w:right w:val="none" w:sz="0" w:space="0" w:color="auto"/>
      </w:divBdr>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D307-C212-4EA4-9349-CE1C12F2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8</cp:revision>
  <cp:lastPrinted>2015-03-27T14:25:00Z</cp:lastPrinted>
  <dcterms:created xsi:type="dcterms:W3CDTF">2022-04-29T05:59:00Z</dcterms:created>
  <dcterms:modified xsi:type="dcterms:W3CDTF">2022-04-29T09:44:00Z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